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A6A9" w14:textId="77777777" w:rsidR="001A3DA3" w:rsidRPr="00463299" w:rsidRDefault="00EE67EF" w:rsidP="006D13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299">
        <w:rPr>
          <w:rFonts w:ascii="Times New Roman" w:hAnsi="Times New Roman" w:cs="Times New Roman"/>
          <w:b/>
          <w:sz w:val="24"/>
          <w:szCs w:val="24"/>
        </w:rPr>
        <w:t xml:space="preserve">Safety Nurse </w:t>
      </w:r>
      <w:r w:rsidR="00F838A2" w:rsidRPr="00463299">
        <w:rPr>
          <w:rFonts w:ascii="Times New Roman" w:hAnsi="Times New Roman" w:cs="Times New Roman"/>
          <w:b/>
          <w:sz w:val="24"/>
          <w:szCs w:val="24"/>
        </w:rPr>
        <w:t>Clinical Learning Activity:</w:t>
      </w:r>
    </w:p>
    <w:p w14:paraId="2C8EB491" w14:textId="5C0CE96A" w:rsidR="00EE67EF" w:rsidRPr="00463299" w:rsidRDefault="008B3A07">
      <w:pPr>
        <w:rPr>
          <w:rFonts w:ascii="Times New Roman" w:hAnsi="Times New Roman" w:cs="Times New Roman"/>
          <w:sz w:val="24"/>
          <w:szCs w:val="24"/>
        </w:rPr>
      </w:pPr>
      <w:r w:rsidRPr="00463299">
        <w:rPr>
          <w:rFonts w:ascii="Times New Roman" w:hAnsi="Times New Roman" w:cs="Times New Roman"/>
          <w:b/>
          <w:sz w:val="24"/>
          <w:szCs w:val="24"/>
        </w:rPr>
        <w:t>Instructions:</w:t>
      </w:r>
      <w:r w:rsidRPr="00463299">
        <w:rPr>
          <w:rFonts w:ascii="Times New Roman" w:hAnsi="Times New Roman" w:cs="Times New Roman"/>
          <w:sz w:val="24"/>
          <w:szCs w:val="24"/>
        </w:rPr>
        <w:t xml:space="preserve">  You are the unit Safety Nurse this week. </w:t>
      </w:r>
      <w:r w:rsidR="002D6B7D">
        <w:rPr>
          <w:rFonts w:ascii="Times New Roman" w:hAnsi="Times New Roman" w:cs="Times New Roman"/>
          <w:sz w:val="24"/>
          <w:szCs w:val="24"/>
        </w:rPr>
        <w:t xml:space="preserve">Please </w:t>
      </w:r>
      <w:r w:rsidR="002D6B7D" w:rsidRPr="00463299">
        <w:rPr>
          <w:rFonts w:ascii="Times New Roman" w:hAnsi="Times New Roman" w:cs="Times New Roman"/>
          <w:sz w:val="24"/>
          <w:szCs w:val="24"/>
        </w:rPr>
        <w:t>complete</w:t>
      </w:r>
      <w:r w:rsidR="00ED03A3" w:rsidRPr="00463299">
        <w:rPr>
          <w:rFonts w:ascii="Times New Roman" w:hAnsi="Times New Roman" w:cs="Times New Roman"/>
          <w:sz w:val="24"/>
          <w:szCs w:val="24"/>
        </w:rPr>
        <w:t xml:space="preserve"> the pre-clinical assignment below.</w:t>
      </w:r>
    </w:p>
    <w:p w14:paraId="79B1F883" w14:textId="4084FEFB" w:rsidR="008B3A07" w:rsidRPr="00463299" w:rsidRDefault="000456D5">
      <w:pPr>
        <w:rPr>
          <w:rFonts w:ascii="Times New Roman" w:hAnsi="Times New Roman" w:cs="Times New Roman"/>
          <w:b/>
          <w:sz w:val="24"/>
          <w:szCs w:val="24"/>
        </w:rPr>
      </w:pPr>
      <w:r w:rsidRPr="00463299">
        <w:rPr>
          <w:rFonts w:ascii="Times New Roman" w:hAnsi="Times New Roman" w:cs="Times New Roman"/>
          <w:b/>
          <w:sz w:val="24"/>
          <w:szCs w:val="24"/>
        </w:rPr>
        <w:t>Pre-clinical assignment:</w:t>
      </w:r>
      <w:r w:rsidR="00080948">
        <w:rPr>
          <w:rFonts w:ascii="Times New Roman" w:hAnsi="Times New Roman" w:cs="Times New Roman"/>
          <w:b/>
          <w:sz w:val="24"/>
          <w:szCs w:val="24"/>
        </w:rPr>
        <w:t xml:space="preserve">  Locate resources to answer the questions below. </w:t>
      </w:r>
    </w:p>
    <w:p w14:paraId="3B97B1A0" w14:textId="77777777" w:rsidR="000456D5" w:rsidRPr="00463299" w:rsidRDefault="000456D5" w:rsidP="000456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3299">
        <w:rPr>
          <w:rFonts w:ascii="Times New Roman" w:hAnsi="Times New Roman" w:cs="Times New Roman"/>
          <w:sz w:val="24"/>
          <w:szCs w:val="24"/>
        </w:rPr>
        <w:t>Define the following terms:</w:t>
      </w:r>
    </w:p>
    <w:p w14:paraId="458620AA" w14:textId="77777777" w:rsidR="008F0F81" w:rsidRPr="00463299" w:rsidRDefault="008F0F81" w:rsidP="008F0F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9FF5EB" w14:textId="22FFFA27" w:rsidR="000456D5" w:rsidRPr="00463299" w:rsidRDefault="000456D5" w:rsidP="000456D5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3299">
        <w:rPr>
          <w:rFonts w:ascii="Times New Roman" w:hAnsi="Times New Roman" w:cs="Times New Roman"/>
          <w:sz w:val="24"/>
          <w:szCs w:val="24"/>
        </w:rPr>
        <w:t xml:space="preserve">Culture of </w:t>
      </w:r>
      <w:r w:rsidR="00080948" w:rsidRPr="00080948">
        <w:rPr>
          <w:rFonts w:ascii="Times New Roman" w:hAnsi="Times New Roman" w:cs="Times New Roman"/>
          <w:sz w:val="24"/>
          <w:szCs w:val="24"/>
        </w:rPr>
        <w:t>S</w:t>
      </w:r>
      <w:r w:rsidRPr="00463299">
        <w:rPr>
          <w:rFonts w:ascii="Times New Roman" w:hAnsi="Times New Roman" w:cs="Times New Roman"/>
          <w:sz w:val="24"/>
          <w:szCs w:val="24"/>
        </w:rPr>
        <w:t>afety</w:t>
      </w:r>
    </w:p>
    <w:p w14:paraId="24AA223F" w14:textId="77777777" w:rsidR="008F0F81" w:rsidRPr="00463299" w:rsidRDefault="008F0F81" w:rsidP="008F0F8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6B26F44" w14:textId="48ACD04C" w:rsidR="008F59E2" w:rsidRPr="00AB4003" w:rsidRDefault="000456D5" w:rsidP="00AB4003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3299">
        <w:rPr>
          <w:rFonts w:ascii="Times New Roman" w:hAnsi="Times New Roman" w:cs="Times New Roman"/>
          <w:sz w:val="24"/>
          <w:szCs w:val="24"/>
        </w:rPr>
        <w:t xml:space="preserve">Just </w:t>
      </w:r>
      <w:r w:rsidR="008F59E2" w:rsidRPr="00080948">
        <w:rPr>
          <w:rFonts w:ascii="Times New Roman" w:hAnsi="Times New Roman" w:cs="Times New Roman"/>
          <w:sz w:val="24"/>
          <w:szCs w:val="24"/>
        </w:rPr>
        <w:t>C</w:t>
      </w:r>
      <w:r w:rsidRPr="00463299">
        <w:rPr>
          <w:rFonts w:ascii="Times New Roman" w:hAnsi="Times New Roman" w:cs="Times New Roman"/>
          <w:sz w:val="24"/>
          <w:szCs w:val="24"/>
        </w:rPr>
        <w:t>ulture</w:t>
      </w:r>
    </w:p>
    <w:p w14:paraId="01F53BE1" w14:textId="77777777" w:rsidR="008F0F81" w:rsidRPr="00463299" w:rsidRDefault="008F0F81" w:rsidP="008F0F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B4EFBF" w14:textId="3DB3F5FE" w:rsidR="00ED03A3" w:rsidRPr="00463299" w:rsidRDefault="000456D5" w:rsidP="00ED03A3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3299">
        <w:rPr>
          <w:rFonts w:ascii="Times New Roman" w:hAnsi="Times New Roman" w:cs="Times New Roman"/>
          <w:sz w:val="24"/>
          <w:szCs w:val="24"/>
        </w:rPr>
        <w:t>High</w:t>
      </w:r>
      <w:r w:rsidR="008F59E2" w:rsidRPr="00080948">
        <w:rPr>
          <w:rFonts w:ascii="Times New Roman" w:hAnsi="Times New Roman" w:cs="Times New Roman"/>
          <w:sz w:val="24"/>
          <w:szCs w:val="24"/>
        </w:rPr>
        <w:t>-</w:t>
      </w:r>
      <w:r w:rsidRPr="00463299">
        <w:rPr>
          <w:rFonts w:ascii="Times New Roman" w:hAnsi="Times New Roman" w:cs="Times New Roman"/>
          <w:sz w:val="24"/>
          <w:szCs w:val="24"/>
        </w:rPr>
        <w:t>Reliability Organizations</w:t>
      </w:r>
    </w:p>
    <w:p w14:paraId="76634A6F" w14:textId="77777777" w:rsidR="008F59E2" w:rsidRDefault="008F59E2" w:rsidP="003F33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5E7DFA" w14:textId="77777777" w:rsidR="008F0F81" w:rsidRPr="00463299" w:rsidRDefault="008F0F81" w:rsidP="008F0F8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413C8F2" w14:textId="0CF63ECD" w:rsidR="00ED03A3" w:rsidRPr="00463299" w:rsidRDefault="00ED26D5" w:rsidP="00ED03A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3299">
        <w:rPr>
          <w:rFonts w:ascii="Times New Roman" w:hAnsi="Times New Roman" w:cs="Times New Roman"/>
          <w:sz w:val="24"/>
          <w:szCs w:val="24"/>
        </w:rPr>
        <w:t xml:space="preserve">Identify </w:t>
      </w:r>
      <w:r w:rsidR="000456D5" w:rsidRPr="00463299">
        <w:rPr>
          <w:rFonts w:ascii="Times New Roman" w:hAnsi="Times New Roman" w:cs="Times New Roman"/>
          <w:sz w:val="24"/>
          <w:szCs w:val="24"/>
        </w:rPr>
        <w:t xml:space="preserve">the factors </w:t>
      </w:r>
      <w:r w:rsidRPr="00463299">
        <w:rPr>
          <w:rFonts w:ascii="Times New Roman" w:hAnsi="Times New Roman" w:cs="Times New Roman"/>
          <w:sz w:val="24"/>
          <w:szCs w:val="24"/>
        </w:rPr>
        <w:t>that create a culture of safety:</w:t>
      </w:r>
    </w:p>
    <w:p w14:paraId="1610BFB0" w14:textId="77777777" w:rsidR="008F0F81" w:rsidRPr="00463299" w:rsidRDefault="008F0F81" w:rsidP="008F0F81">
      <w:pPr>
        <w:rPr>
          <w:rFonts w:ascii="Times New Roman" w:hAnsi="Times New Roman" w:cs="Times New Roman"/>
          <w:sz w:val="24"/>
          <w:szCs w:val="24"/>
        </w:rPr>
      </w:pPr>
    </w:p>
    <w:p w14:paraId="1B967943" w14:textId="2EB5C87A" w:rsidR="00ED03A3" w:rsidRPr="00463299" w:rsidRDefault="00ED26D5" w:rsidP="00ED03A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3299">
        <w:rPr>
          <w:rFonts w:ascii="Times New Roman" w:hAnsi="Times New Roman" w:cs="Times New Roman"/>
          <w:sz w:val="24"/>
          <w:szCs w:val="24"/>
        </w:rPr>
        <w:t xml:space="preserve">Identify </w:t>
      </w:r>
      <w:r w:rsidR="00ED03A3" w:rsidRPr="00463299">
        <w:rPr>
          <w:rFonts w:ascii="Times New Roman" w:hAnsi="Times New Roman" w:cs="Times New Roman"/>
          <w:sz w:val="24"/>
          <w:szCs w:val="24"/>
        </w:rPr>
        <w:t xml:space="preserve">your role in sustaining a just culture </w:t>
      </w:r>
      <w:r w:rsidRPr="00463299">
        <w:rPr>
          <w:rFonts w:ascii="Times New Roman" w:hAnsi="Times New Roman" w:cs="Times New Roman"/>
          <w:sz w:val="24"/>
          <w:szCs w:val="24"/>
        </w:rPr>
        <w:t>reflecting civility and respect:</w:t>
      </w:r>
      <w:r w:rsidR="00ED03A3" w:rsidRPr="004632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D7FF2" w14:textId="66CB1FFA" w:rsidR="008F0F81" w:rsidRPr="00463299" w:rsidRDefault="008F0F81" w:rsidP="008F0F81">
      <w:pPr>
        <w:rPr>
          <w:rFonts w:ascii="Times New Roman" w:hAnsi="Times New Roman" w:cs="Times New Roman"/>
          <w:sz w:val="24"/>
          <w:szCs w:val="24"/>
        </w:rPr>
      </w:pPr>
    </w:p>
    <w:p w14:paraId="7B524372" w14:textId="54F92ED7" w:rsidR="00ED03A3" w:rsidRPr="00463299" w:rsidRDefault="000456D5" w:rsidP="00ED03A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3299">
        <w:rPr>
          <w:rFonts w:ascii="Times New Roman" w:hAnsi="Times New Roman" w:cs="Times New Roman"/>
          <w:sz w:val="24"/>
          <w:szCs w:val="24"/>
        </w:rPr>
        <w:t>Identify the National Safety and Quality Standards</w:t>
      </w:r>
      <w:r w:rsidR="00ED26D5" w:rsidRPr="00463299">
        <w:rPr>
          <w:rFonts w:ascii="Times New Roman" w:hAnsi="Times New Roman" w:cs="Times New Roman"/>
          <w:sz w:val="24"/>
          <w:szCs w:val="24"/>
        </w:rPr>
        <w:t xml:space="preserve"> (National Patient Safety Goals)</w:t>
      </w:r>
      <w:r w:rsidRPr="00463299">
        <w:rPr>
          <w:rFonts w:ascii="Times New Roman" w:hAnsi="Times New Roman" w:cs="Times New Roman"/>
          <w:sz w:val="24"/>
          <w:szCs w:val="24"/>
        </w:rPr>
        <w:t xml:space="preserve"> that gui</w:t>
      </w:r>
      <w:r w:rsidR="00ED03A3" w:rsidRPr="00463299">
        <w:rPr>
          <w:rFonts w:ascii="Times New Roman" w:hAnsi="Times New Roman" w:cs="Times New Roman"/>
          <w:sz w:val="24"/>
          <w:szCs w:val="24"/>
        </w:rPr>
        <w:t>de nursing practice on the unit</w:t>
      </w:r>
      <w:r w:rsidR="00ED26D5" w:rsidRPr="00463299">
        <w:rPr>
          <w:rFonts w:ascii="Times New Roman" w:hAnsi="Times New Roman" w:cs="Times New Roman"/>
          <w:sz w:val="24"/>
          <w:szCs w:val="24"/>
        </w:rPr>
        <w:t>:</w:t>
      </w:r>
      <w:r w:rsidR="00640B42" w:rsidRPr="004632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27922" w14:textId="77777777" w:rsidR="008F0F81" w:rsidRPr="00463299" w:rsidRDefault="008F0F81" w:rsidP="008F0F81">
      <w:pPr>
        <w:rPr>
          <w:rFonts w:ascii="Times New Roman" w:hAnsi="Times New Roman" w:cs="Times New Roman"/>
          <w:sz w:val="24"/>
          <w:szCs w:val="24"/>
        </w:rPr>
      </w:pPr>
    </w:p>
    <w:p w14:paraId="7A1DC59F" w14:textId="5642CAF5" w:rsidR="000456D5" w:rsidRPr="00463299" w:rsidRDefault="00ED26D5" w:rsidP="00545BE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3299">
        <w:rPr>
          <w:rFonts w:ascii="Times New Roman" w:hAnsi="Times New Roman" w:cs="Times New Roman"/>
          <w:sz w:val="24"/>
          <w:szCs w:val="24"/>
        </w:rPr>
        <w:t>Locate National Quality Metrics on the internet. Identify</w:t>
      </w:r>
      <w:r w:rsidR="000456D5" w:rsidRPr="00463299">
        <w:rPr>
          <w:rFonts w:ascii="Times New Roman" w:hAnsi="Times New Roman" w:cs="Times New Roman"/>
          <w:sz w:val="24"/>
          <w:szCs w:val="24"/>
        </w:rPr>
        <w:t xml:space="preserve"> metrics that guide nursing practice on the unit you are assigned. For example, medical</w:t>
      </w:r>
      <w:r w:rsidR="00AB4003">
        <w:rPr>
          <w:rFonts w:ascii="Times New Roman" w:hAnsi="Times New Roman" w:cs="Times New Roman"/>
          <w:sz w:val="24"/>
          <w:szCs w:val="24"/>
        </w:rPr>
        <w:t>/</w:t>
      </w:r>
      <w:r w:rsidR="000456D5" w:rsidRPr="00463299">
        <w:rPr>
          <w:rFonts w:ascii="Times New Roman" w:hAnsi="Times New Roman" w:cs="Times New Roman"/>
          <w:sz w:val="24"/>
          <w:szCs w:val="24"/>
        </w:rPr>
        <w:t>surgical units often look at metrics for preventing Congestive Heart Failure readmission</w:t>
      </w:r>
      <w:r w:rsidR="002E38BF">
        <w:rPr>
          <w:rFonts w:ascii="Times New Roman" w:hAnsi="Times New Roman" w:cs="Times New Roman"/>
          <w:sz w:val="24"/>
          <w:szCs w:val="24"/>
        </w:rPr>
        <w:t>, geriatric units follow fall risk metrics, and mental health units target suicide/violence risk</w:t>
      </w:r>
      <w:r w:rsidR="000456D5" w:rsidRPr="00463299">
        <w:rPr>
          <w:rFonts w:ascii="Times New Roman" w:hAnsi="Times New Roman" w:cs="Times New Roman"/>
          <w:sz w:val="24"/>
          <w:szCs w:val="24"/>
        </w:rPr>
        <w:t>.</w:t>
      </w:r>
    </w:p>
    <w:p w14:paraId="4253F07B" w14:textId="1996B3CE" w:rsidR="008F0F81" w:rsidRPr="00463299" w:rsidRDefault="008F0F81" w:rsidP="008F0F81">
      <w:pPr>
        <w:rPr>
          <w:rFonts w:ascii="Times New Roman" w:hAnsi="Times New Roman" w:cs="Times New Roman"/>
          <w:sz w:val="24"/>
          <w:szCs w:val="24"/>
        </w:rPr>
      </w:pPr>
    </w:p>
    <w:p w14:paraId="293D6C76" w14:textId="5B70F131" w:rsidR="000456D5" w:rsidRPr="00463299" w:rsidRDefault="002E38BF" w:rsidP="000456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an</w:t>
      </w:r>
      <w:r w:rsidR="00586D1E" w:rsidRPr="00463299">
        <w:rPr>
          <w:rFonts w:ascii="Times New Roman" w:hAnsi="Times New Roman" w:cs="Times New Roman"/>
          <w:sz w:val="24"/>
          <w:szCs w:val="24"/>
        </w:rPr>
        <w:t xml:space="preserve"> article and i</w:t>
      </w:r>
      <w:r w:rsidR="005208DD" w:rsidRPr="00463299">
        <w:rPr>
          <w:rFonts w:ascii="Times New Roman" w:hAnsi="Times New Roman" w:cs="Times New Roman"/>
          <w:sz w:val="24"/>
          <w:szCs w:val="24"/>
        </w:rPr>
        <w:t>dentify</w:t>
      </w:r>
      <w:r w:rsidR="000456D5" w:rsidRPr="00463299">
        <w:rPr>
          <w:rFonts w:ascii="Times New Roman" w:hAnsi="Times New Roman" w:cs="Times New Roman"/>
          <w:sz w:val="24"/>
          <w:szCs w:val="24"/>
        </w:rPr>
        <w:t xml:space="preserve"> the basic principles to reduc</w:t>
      </w:r>
      <w:r w:rsidR="005208DD" w:rsidRPr="00463299">
        <w:rPr>
          <w:rFonts w:ascii="Times New Roman" w:hAnsi="Times New Roman" w:cs="Times New Roman"/>
          <w:sz w:val="24"/>
          <w:szCs w:val="24"/>
        </w:rPr>
        <w:t>e</w:t>
      </w:r>
      <w:r w:rsidR="005208DD" w:rsidRPr="00080948">
        <w:rPr>
          <w:rFonts w:ascii="Times New Roman" w:hAnsi="Times New Roman" w:cs="Times New Roman"/>
          <w:sz w:val="24"/>
          <w:szCs w:val="24"/>
        </w:rPr>
        <w:t xml:space="preserve"> </w:t>
      </w:r>
      <w:r w:rsidR="008F59E2" w:rsidRPr="00080948">
        <w:rPr>
          <w:rFonts w:ascii="Times New Roman" w:hAnsi="Times New Roman" w:cs="Times New Roman"/>
          <w:sz w:val="24"/>
          <w:szCs w:val="24"/>
        </w:rPr>
        <w:t xml:space="preserve">the </w:t>
      </w:r>
      <w:r w:rsidR="005208DD" w:rsidRPr="00463299">
        <w:rPr>
          <w:rFonts w:ascii="Times New Roman" w:hAnsi="Times New Roman" w:cs="Times New Roman"/>
          <w:sz w:val="24"/>
          <w:szCs w:val="24"/>
        </w:rPr>
        <w:t>risk of harm (harm reduction)</w:t>
      </w:r>
      <w:r>
        <w:rPr>
          <w:rFonts w:ascii="Times New Roman" w:hAnsi="Times New Roman" w:cs="Times New Roman"/>
          <w:sz w:val="24"/>
          <w:szCs w:val="24"/>
        </w:rPr>
        <w:t xml:space="preserve">. Some potential </w:t>
      </w:r>
      <w:r w:rsidR="002D6B7D">
        <w:rPr>
          <w:rFonts w:ascii="Times New Roman" w:hAnsi="Times New Roman" w:cs="Times New Roman"/>
          <w:sz w:val="24"/>
          <w:szCs w:val="24"/>
        </w:rPr>
        <w:t xml:space="preserve">journal </w:t>
      </w:r>
      <w:r>
        <w:rPr>
          <w:rFonts w:ascii="Times New Roman" w:hAnsi="Times New Roman" w:cs="Times New Roman"/>
          <w:sz w:val="24"/>
          <w:szCs w:val="24"/>
        </w:rPr>
        <w:t xml:space="preserve">articles to use are as follows: </w:t>
      </w:r>
    </w:p>
    <w:p w14:paraId="1E67305E" w14:textId="77777777" w:rsidR="008F59E2" w:rsidRPr="00080948" w:rsidRDefault="008F59E2" w:rsidP="0008094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D2D93E" w14:textId="77777777" w:rsidR="00586D1E" w:rsidRPr="002E38BF" w:rsidRDefault="00586D1E" w:rsidP="002E38B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E38BF">
        <w:rPr>
          <w:rFonts w:ascii="Times New Roman" w:hAnsi="Times New Roman" w:cs="Times New Roman"/>
          <w:sz w:val="24"/>
          <w:szCs w:val="24"/>
        </w:rPr>
        <w:t xml:space="preserve">Fox, M. D, Bump, G. M., Butler, G. A., Chen, L., &amp; Buchert, A. R (2021). Making Residents Part of the Safety Culture: Improving Error Reporting and Reducing Harms. Journal of Patient Safety, 17(5), e373-e377. https://doi.org/10.1097/PTS.0000000000000344 </w:t>
      </w:r>
    </w:p>
    <w:p w14:paraId="68BA902E" w14:textId="76CACAEF" w:rsidR="00832DC6" w:rsidRDefault="00586D1E" w:rsidP="002E38B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E38BF">
        <w:rPr>
          <w:rFonts w:ascii="Times New Roman" w:hAnsi="Times New Roman" w:cs="Times New Roman"/>
          <w:sz w:val="24"/>
          <w:szCs w:val="24"/>
        </w:rPr>
        <w:t>Domdera, J. (2023). Patient Safety Tools for Primary Care. Family Practice Management, 30(2), 24–28.</w:t>
      </w:r>
    </w:p>
    <w:p w14:paraId="5CD82756" w14:textId="1FD1BFC4" w:rsidR="002E38BF" w:rsidRPr="002E38BF" w:rsidRDefault="00000000" w:rsidP="002E38B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2E38BF" w:rsidRPr="00D07430">
          <w:rPr>
            <w:rStyle w:val="Hyperlink"/>
            <w:rFonts w:ascii="Times New Roman" w:hAnsi="Times New Roman" w:cs="Times New Roman"/>
            <w:sz w:val="24"/>
            <w:szCs w:val="24"/>
          </w:rPr>
          <w:t>https://www.ncbi.nlm.nih.gov/pmc/articles/PMC7142993/</w:t>
        </w:r>
      </w:hyperlink>
      <w:r w:rsidR="002E38BF">
        <w:rPr>
          <w:rFonts w:ascii="Times New Roman" w:hAnsi="Times New Roman" w:cs="Times New Roman"/>
          <w:sz w:val="24"/>
          <w:szCs w:val="24"/>
        </w:rPr>
        <w:t xml:space="preserve"> a systematic review of nursing role in patient safety</w:t>
      </w:r>
    </w:p>
    <w:p w14:paraId="5F6B4008" w14:textId="77777777" w:rsidR="00586D1E" w:rsidRPr="00463299" w:rsidRDefault="00586D1E" w:rsidP="008F0F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C483B0" w14:textId="6C028C42" w:rsidR="000456D5" w:rsidRPr="00463299" w:rsidRDefault="00832DC6" w:rsidP="00832DC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3299"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640B42" w:rsidRPr="00463299">
        <w:rPr>
          <w:rFonts w:ascii="Times New Roman" w:hAnsi="Times New Roman" w:cs="Times New Roman"/>
          <w:sz w:val="24"/>
          <w:szCs w:val="24"/>
        </w:rPr>
        <w:t>sing the activity list below, identify two</w:t>
      </w:r>
      <w:r w:rsidRPr="00463299">
        <w:rPr>
          <w:rFonts w:ascii="Times New Roman" w:hAnsi="Times New Roman" w:cs="Times New Roman"/>
          <w:sz w:val="24"/>
          <w:szCs w:val="24"/>
        </w:rPr>
        <w:t xml:space="preserve"> </w:t>
      </w:r>
      <w:r w:rsidR="00640B42" w:rsidRPr="00463299">
        <w:rPr>
          <w:rFonts w:ascii="Times New Roman" w:hAnsi="Times New Roman" w:cs="Times New Roman"/>
          <w:sz w:val="24"/>
          <w:szCs w:val="24"/>
        </w:rPr>
        <w:t>evidence-based</w:t>
      </w:r>
      <w:r w:rsidRPr="00463299">
        <w:rPr>
          <w:rFonts w:ascii="Times New Roman" w:hAnsi="Times New Roman" w:cs="Times New Roman"/>
          <w:sz w:val="24"/>
          <w:szCs w:val="24"/>
        </w:rPr>
        <w:t xml:space="preserve"> interventions that could be applied to </w:t>
      </w:r>
      <w:r w:rsidR="00DB01E1">
        <w:rPr>
          <w:rFonts w:ascii="Times New Roman" w:hAnsi="Times New Roman" w:cs="Times New Roman"/>
          <w:sz w:val="24"/>
          <w:szCs w:val="24"/>
        </w:rPr>
        <w:t>safety events</w:t>
      </w:r>
      <w:r w:rsidRPr="00463299">
        <w:rPr>
          <w:rFonts w:ascii="Times New Roman" w:hAnsi="Times New Roman" w:cs="Times New Roman"/>
          <w:sz w:val="24"/>
          <w:szCs w:val="24"/>
        </w:rPr>
        <w:t xml:space="preserve"> you will be monitoring.</w:t>
      </w:r>
    </w:p>
    <w:p w14:paraId="7A4D6D65" w14:textId="77777777" w:rsidR="00586D1E" w:rsidRPr="00463299" w:rsidRDefault="00586D1E" w:rsidP="0046329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5FCD593" w14:textId="72268FB8" w:rsidR="008B3A07" w:rsidRPr="00463299" w:rsidRDefault="001969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complete the following activities during your clinical day experience as Safety Nurse</w:t>
      </w:r>
      <w:r w:rsidR="00ED03A3" w:rsidRPr="00463299">
        <w:rPr>
          <w:rFonts w:ascii="Times New Roman" w:hAnsi="Times New Roman" w:cs="Times New Roman"/>
          <w:b/>
          <w:sz w:val="24"/>
          <w:szCs w:val="24"/>
        </w:rPr>
        <w:t>:</w:t>
      </w:r>
    </w:p>
    <w:p w14:paraId="3F9A2BB0" w14:textId="3CF3EC22" w:rsidR="00EE67EF" w:rsidRPr="00463299" w:rsidRDefault="00640B42" w:rsidP="00ED26D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63299">
        <w:rPr>
          <w:rFonts w:ascii="Times New Roman" w:hAnsi="Times New Roman" w:cs="Times New Roman"/>
          <w:sz w:val="24"/>
          <w:szCs w:val="24"/>
        </w:rPr>
        <w:t>If accessible, r</w:t>
      </w:r>
      <w:r w:rsidR="00EE67EF" w:rsidRPr="00463299">
        <w:rPr>
          <w:rFonts w:ascii="Times New Roman" w:hAnsi="Times New Roman" w:cs="Times New Roman"/>
          <w:sz w:val="24"/>
          <w:szCs w:val="24"/>
        </w:rPr>
        <w:t xml:space="preserve">eview and interpret </w:t>
      </w:r>
      <w:r w:rsidR="005208DD" w:rsidRPr="00463299">
        <w:rPr>
          <w:rFonts w:ascii="Times New Roman" w:hAnsi="Times New Roman" w:cs="Times New Roman"/>
          <w:sz w:val="24"/>
          <w:szCs w:val="24"/>
        </w:rPr>
        <w:t>trends/</w:t>
      </w:r>
      <w:r w:rsidR="00EE67EF" w:rsidRPr="00463299">
        <w:rPr>
          <w:rFonts w:ascii="Times New Roman" w:hAnsi="Times New Roman" w:cs="Times New Roman"/>
          <w:sz w:val="24"/>
          <w:szCs w:val="24"/>
        </w:rPr>
        <w:t>be</w:t>
      </w:r>
      <w:r w:rsidR="00ED26D5" w:rsidRPr="00463299">
        <w:rPr>
          <w:rFonts w:ascii="Times New Roman" w:hAnsi="Times New Roman" w:cs="Times New Roman"/>
          <w:sz w:val="24"/>
          <w:szCs w:val="24"/>
        </w:rPr>
        <w:t>nchmark</w:t>
      </w:r>
      <w:r w:rsidR="002D6B7D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ED26D5" w:rsidRPr="00463299">
        <w:rPr>
          <w:rFonts w:ascii="Times New Roman" w:hAnsi="Times New Roman" w:cs="Times New Roman"/>
          <w:sz w:val="24"/>
          <w:szCs w:val="24"/>
        </w:rPr>
        <w:t xml:space="preserve"> and unit outcome data that</w:t>
      </w:r>
      <w:r w:rsidR="00EE67EF" w:rsidRPr="00463299">
        <w:rPr>
          <w:rFonts w:ascii="Times New Roman" w:hAnsi="Times New Roman" w:cs="Times New Roman"/>
          <w:sz w:val="24"/>
          <w:szCs w:val="24"/>
        </w:rPr>
        <w:t xml:space="preserve"> inform practice</w:t>
      </w:r>
      <w:r w:rsidR="00F838A2" w:rsidRPr="00463299">
        <w:rPr>
          <w:rFonts w:ascii="Times New Roman" w:hAnsi="Times New Roman" w:cs="Times New Roman"/>
          <w:sz w:val="24"/>
          <w:szCs w:val="24"/>
        </w:rPr>
        <w:t xml:space="preserve"> on your unit</w:t>
      </w:r>
      <w:r w:rsidR="008F0F81" w:rsidRPr="00463299">
        <w:rPr>
          <w:rFonts w:ascii="Times New Roman" w:hAnsi="Times New Roman" w:cs="Times New Roman"/>
          <w:sz w:val="24"/>
          <w:szCs w:val="24"/>
        </w:rPr>
        <w:t>.</w:t>
      </w:r>
    </w:p>
    <w:p w14:paraId="7DB3506C" w14:textId="77777777" w:rsidR="00ED26D5" w:rsidRPr="00463299" w:rsidRDefault="00ED26D5" w:rsidP="00ED26D5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</w:p>
    <w:p w14:paraId="2BB82591" w14:textId="6B4E204C" w:rsidR="008F0F81" w:rsidRPr="00463299" w:rsidRDefault="005208DD" w:rsidP="008F0F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3299">
        <w:rPr>
          <w:rFonts w:ascii="Times New Roman" w:hAnsi="Times New Roman" w:cs="Times New Roman"/>
          <w:sz w:val="24"/>
          <w:szCs w:val="24"/>
        </w:rPr>
        <w:t>Identify</w:t>
      </w:r>
      <w:r w:rsidR="00F838A2" w:rsidRPr="00463299">
        <w:rPr>
          <w:rFonts w:ascii="Times New Roman" w:hAnsi="Times New Roman" w:cs="Times New Roman"/>
          <w:sz w:val="24"/>
          <w:szCs w:val="24"/>
        </w:rPr>
        <w:t xml:space="preserve"> the </w:t>
      </w:r>
      <w:r w:rsidR="00781940" w:rsidRPr="00463299">
        <w:rPr>
          <w:rFonts w:ascii="Times New Roman" w:hAnsi="Times New Roman" w:cs="Times New Roman"/>
          <w:sz w:val="24"/>
          <w:szCs w:val="24"/>
        </w:rPr>
        <w:t>nurse’s</w:t>
      </w:r>
      <w:r w:rsidR="00F838A2" w:rsidRPr="00463299">
        <w:rPr>
          <w:rFonts w:ascii="Times New Roman" w:hAnsi="Times New Roman" w:cs="Times New Roman"/>
          <w:sz w:val="24"/>
          <w:szCs w:val="24"/>
        </w:rPr>
        <w:t xml:space="preserve"> role within the inter</w:t>
      </w:r>
      <w:r w:rsidR="00781940" w:rsidRPr="00463299">
        <w:rPr>
          <w:rFonts w:ascii="Times New Roman" w:hAnsi="Times New Roman" w:cs="Times New Roman"/>
          <w:sz w:val="24"/>
          <w:szCs w:val="24"/>
        </w:rPr>
        <w:t>-</w:t>
      </w:r>
      <w:r w:rsidR="00F838A2" w:rsidRPr="00463299">
        <w:rPr>
          <w:rFonts w:ascii="Times New Roman" w:hAnsi="Times New Roman" w:cs="Times New Roman"/>
          <w:sz w:val="24"/>
          <w:szCs w:val="24"/>
        </w:rPr>
        <w:t xml:space="preserve">professional team in promoting safety and preventing </w:t>
      </w:r>
      <w:r w:rsidR="00DB01E1">
        <w:rPr>
          <w:rFonts w:ascii="Times New Roman" w:hAnsi="Times New Roman" w:cs="Times New Roman"/>
          <w:sz w:val="24"/>
          <w:szCs w:val="24"/>
        </w:rPr>
        <w:t>safety events</w:t>
      </w:r>
      <w:r w:rsidR="00F838A2" w:rsidRPr="00463299">
        <w:rPr>
          <w:rFonts w:ascii="Times New Roman" w:hAnsi="Times New Roman" w:cs="Times New Roman"/>
          <w:sz w:val="24"/>
          <w:szCs w:val="24"/>
        </w:rPr>
        <w:t xml:space="preserve"> and near misses</w:t>
      </w:r>
      <w:r w:rsidR="008F0F81" w:rsidRPr="00463299">
        <w:rPr>
          <w:rFonts w:ascii="Times New Roman" w:hAnsi="Times New Roman" w:cs="Times New Roman"/>
          <w:sz w:val="24"/>
          <w:szCs w:val="24"/>
        </w:rPr>
        <w:t xml:space="preserve"> (</w:t>
      </w:r>
      <w:r w:rsidR="00ED26D5" w:rsidRPr="00463299">
        <w:rPr>
          <w:rFonts w:ascii="Times New Roman" w:hAnsi="Times New Roman" w:cs="Times New Roman"/>
          <w:sz w:val="24"/>
          <w:szCs w:val="24"/>
        </w:rPr>
        <w:t>example</w:t>
      </w:r>
      <w:r w:rsidR="00196907">
        <w:rPr>
          <w:rFonts w:ascii="Times New Roman" w:hAnsi="Times New Roman" w:cs="Times New Roman"/>
          <w:sz w:val="24"/>
          <w:szCs w:val="24"/>
        </w:rPr>
        <w:t>:</w:t>
      </w:r>
      <w:r w:rsidR="00ED26D5" w:rsidRPr="00463299">
        <w:rPr>
          <w:rFonts w:ascii="Times New Roman" w:hAnsi="Times New Roman" w:cs="Times New Roman"/>
          <w:sz w:val="24"/>
          <w:szCs w:val="24"/>
        </w:rPr>
        <w:t xml:space="preserve"> </w:t>
      </w:r>
      <w:r w:rsidR="008F0F81" w:rsidRPr="00463299">
        <w:rPr>
          <w:rFonts w:ascii="Times New Roman" w:hAnsi="Times New Roman" w:cs="Times New Roman"/>
          <w:sz w:val="24"/>
          <w:szCs w:val="24"/>
        </w:rPr>
        <w:t>Participate in Huddle)</w:t>
      </w:r>
      <w:r w:rsidR="00ED26D5" w:rsidRPr="00463299">
        <w:rPr>
          <w:rFonts w:ascii="Times New Roman" w:hAnsi="Times New Roman" w:cs="Times New Roman"/>
          <w:sz w:val="24"/>
          <w:szCs w:val="24"/>
        </w:rPr>
        <w:t>.</w:t>
      </w:r>
    </w:p>
    <w:p w14:paraId="76D4AE96" w14:textId="77777777" w:rsidR="00586D1E" w:rsidRPr="00463299" w:rsidRDefault="00586D1E" w:rsidP="00586D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FCC222" w14:textId="7AB2B658" w:rsidR="00586D1E" w:rsidRPr="00463299" w:rsidRDefault="00122A4E" w:rsidP="00586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3299">
        <w:rPr>
          <w:rFonts w:ascii="Times New Roman" w:hAnsi="Times New Roman" w:cs="Times New Roman"/>
          <w:sz w:val="24"/>
          <w:szCs w:val="24"/>
        </w:rPr>
        <w:t xml:space="preserve">Identify a process used to understand </w:t>
      </w:r>
      <w:r w:rsidR="00DB01E1">
        <w:rPr>
          <w:rFonts w:ascii="Times New Roman" w:hAnsi="Times New Roman" w:cs="Times New Roman"/>
          <w:sz w:val="24"/>
          <w:szCs w:val="24"/>
        </w:rPr>
        <w:t>safety events</w:t>
      </w:r>
      <w:r w:rsidRPr="00463299">
        <w:rPr>
          <w:rFonts w:ascii="Times New Roman" w:hAnsi="Times New Roman" w:cs="Times New Roman"/>
          <w:sz w:val="24"/>
          <w:szCs w:val="24"/>
        </w:rPr>
        <w:t xml:space="preserve"> on this unit (examples: fall debriefing tool, CLABSI/CAUTI debriefing tool, blood transfusion tool,</w:t>
      </w:r>
      <w:r w:rsidR="00586D1E" w:rsidRPr="00463299">
        <w:rPr>
          <w:rFonts w:ascii="Times New Roman" w:hAnsi="Times New Roman" w:cs="Times New Roman"/>
          <w:sz w:val="24"/>
          <w:szCs w:val="24"/>
        </w:rPr>
        <w:t xml:space="preserve"> medication administration </w:t>
      </w:r>
      <w:r w:rsidR="00DB01E1">
        <w:rPr>
          <w:rFonts w:ascii="Times New Roman" w:hAnsi="Times New Roman" w:cs="Times New Roman"/>
          <w:sz w:val="24"/>
          <w:szCs w:val="24"/>
        </w:rPr>
        <w:t>safety events</w:t>
      </w:r>
      <w:r w:rsidR="00586D1E" w:rsidRPr="00463299">
        <w:rPr>
          <w:rFonts w:ascii="Times New Roman" w:hAnsi="Times New Roman" w:cs="Times New Roman"/>
          <w:sz w:val="24"/>
          <w:szCs w:val="24"/>
        </w:rPr>
        <w:t>,</w:t>
      </w:r>
      <w:r w:rsidRPr="00463299">
        <w:rPr>
          <w:rFonts w:ascii="Times New Roman" w:hAnsi="Times New Roman" w:cs="Times New Roman"/>
          <w:sz w:val="24"/>
          <w:szCs w:val="24"/>
        </w:rPr>
        <w:t xml:space="preserve"> etc.)</w:t>
      </w:r>
    </w:p>
    <w:p w14:paraId="0915101D" w14:textId="75729B35" w:rsidR="00586D1E" w:rsidRPr="00463299" w:rsidRDefault="00586D1E" w:rsidP="00586D1E">
      <w:pPr>
        <w:rPr>
          <w:rFonts w:ascii="Times New Roman" w:hAnsi="Times New Roman" w:cs="Times New Roman"/>
          <w:sz w:val="24"/>
          <w:szCs w:val="24"/>
        </w:rPr>
      </w:pPr>
    </w:p>
    <w:p w14:paraId="7A468C44" w14:textId="6FFADE57" w:rsidR="00F838A2" w:rsidRPr="00463299" w:rsidRDefault="00F838A2" w:rsidP="00122A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3299">
        <w:rPr>
          <w:rFonts w:ascii="Times New Roman" w:hAnsi="Times New Roman" w:cs="Times New Roman"/>
          <w:sz w:val="24"/>
          <w:szCs w:val="24"/>
        </w:rPr>
        <w:t>Identify actual and potential leve</w:t>
      </w:r>
      <w:r w:rsidRPr="00080948">
        <w:rPr>
          <w:rFonts w:ascii="Times New Roman" w:hAnsi="Times New Roman" w:cs="Times New Roman"/>
          <w:sz w:val="24"/>
          <w:szCs w:val="24"/>
        </w:rPr>
        <w:t>l</w:t>
      </w:r>
      <w:r w:rsidR="008F59E2" w:rsidRPr="003F338A">
        <w:rPr>
          <w:rFonts w:ascii="Times New Roman" w:hAnsi="Times New Roman" w:cs="Times New Roman"/>
          <w:sz w:val="24"/>
          <w:szCs w:val="24"/>
        </w:rPr>
        <w:t>s</w:t>
      </w:r>
      <w:r w:rsidRPr="00463299">
        <w:rPr>
          <w:rFonts w:ascii="Times New Roman" w:hAnsi="Times New Roman" w:cs="Times New Roman"/>
          <w:sz w:val="24"/>
          <w:szCs w:val="24"/>
        </w:rPr>
        <w:t xml:space="preserve"> of risks to providers on the unit</w:t>
      </w:r>
      <w:r w:rsidR="00122A4E" w:rsidRPr="00463299">
        <w:rPr>
          <w:rFonts w:ascii="Times New Roman" w:hAnsi="Times New Roman" w:cs="Times New Roman"/>
          <w:sz w:val="24"/>
          <w:szCs w:val="24"/>
        </w:rPr>
        <w:t xml:space="preserve"> (example</w:t>
      </w:r>
      <w:r w:rsidR="00196907">
        <w:rPr>
          <w:rFonts w:ascii="Times New Roman" w:hAnsi="Times New Roman" w:cs="Times New Roman"/>
          <w:sz w:val="24"/>
          <w:szCs w:val="24"/>
        </w:rPr>
        <w:t>:</w:t>
      </w:r>
      <w:r w:rsidR="00122A4E" w:rsidRPr="00463299">
        <w:rPr>
          <w:rFonts w:ascii="Times New Roman" w:hAnsi="Times New Roman" w:cs="Times New Roman"/>
          <w:sz w:val="24"/>
          <w:szCs w:val="24"/>
        </w:rPr>
        <w:t xml:space="preserve"> Brøset Violence Checklist and CAM</w:t>
      </w:r>
      <w:r w:rsidR="00196907">
        <w:rPr>
          <w:rFonts w:ascii="Times New Roman" w:hAnsi="Times New Roman" w:cs="Times New Roman"/>
          <w:sz w:val="24"/>
          <w:szCs w:val="24"/>
        </w:rPr>
        <w:t xml:space="preserve"> </w:t>
      </w:r>
      <w:r w:rsidR="00122A4E" w:rsidRPr="00463299">
        <w:rPr>
          <w:rFonts w:ascii="Times New Roman" w:hAnsi="Times New Roman" w:cs="Times New Roman"/>
          <w:sz w:val="24"/>
          <w:szCs w:val="24"/>
        </w:rPr>
        <w:t>non</w:t>
      </w:r>
      <w:r w:rsidR="00196907">
        <w:rPr>
          <w:rFonts w:ascii="Times New Roman" w:hAnsi="Times New Roman" w:cs="Times New Roman"/>
          <w:sz w:val="24"/>
          <w:szCs w:val="24"/>
        </w:rPr>
        <w:t>-</w:t>
      </w:r>
      <w:r w:rsidR="00122A4E" w:rsidRPr="00463299">
        <w:rPr>
          <w:rFonts w:ascii="Times New Roman" w:hAnsi="Times New Roman" w:cs="Times New Roman"/>
          <w:sz w:val="24"/>
          <w:szCs w:val="24"/>
        </w:rPr>
        <w:t>ICU). Identify a low, mediu</w:t>
      </w:r>
      <w:r w:rsidR="00122A4E" w:rsidRPr="00080948">
        <w:rPr>
          <w:rFonts w:ascii="Times New Roman" w:hAnsi="Times New Roman" w:cs="Times New Roman"/>
          <w:sz w:val="24"/>
          <w:szCs w:val="24"/>
        </w:rPr>
        <w:t>m</w:t>
      </w:r>
      <w:r w:rsidR="008F59E2" w:rsidRPr="003F338A">
        <w:rPr>
          <w:rFonts w:ascii="Times New Roman" w:hAnsi="Times New Roman" w:cs="Times New Roman"/>
          <w:sz w:val="24"/>
          <w:szCs w:val="24"/>
        </w:rPr>
        <w:t>,</w:t>
      </w:r>
      <w:r w:rsidR="00122A4E" w:rsidRPr="00080948">
        <w:rPr>
          <w:rFonts w:ascii="Times New Roman" w:hAnsi="Times New Roman" w:cs="Times New Roman"/>
          <w:sz w:val="24"/>
          <w:szCs w:val="24"/>
        </w:rPr>
        <w:t xml:space="preserve"> </w:t>
      </w:r>
      <w:r w:rsidR="00122A4E" w:rsidRPr="00463299">
        <w:rPr>
          <w:rFonts w:ascii="Times New Roman" w:hAnsi="Times New Roman" w:cs="Times New Roman"/>
          <w:sz w:val="24"/>
          <w:szCs w:val="24"/>
        </w:rPr>
        <w:t xml:space="preserve">and high-risk score. </w:t>
      </w:r>
      <w:r w:rsidR="003F338A">
        <w:rPr>
          <w:rFonts w:ascii="Times New Roman" w:hAnsi="Times New Roman" w:cs="Times New Roman"/>
          <w:sz w:val="24"/>
          <w:szCs w:val="24"/>
        </w:rPr>
        <w:t xml:space="preserve">If possible, include the charge and/or staff nurse in the process of identifying actual or potential levels of risk. </w:t>
      </w:r>
    </w:p>
    <w:p w14:paraId="6F3F693B" w14:textId="6E2FA1F0" w:rsidR="008F0F81" w:rsidRPr="00463299" w:rsidRDefault="008F0F81" w:rsidP="008F0F81">
      <w:pPr>
        <w:rPr>
          <w:rFonts w:ascii="Times New Roman" w:hAnsi="Times New Roman" w:cs="Times New Roman"/>
          <w:sz w:val="24"/>
          <w:szCs w:val="24"/>
        </w:rPr>
      </w:pPr>
    </w:p>
    <w:p w14:paraId="6EB4F78A" w14:textId="40E4EA3B" w:rsidR="00F838A2" w:rsidRPr="00463299" w:rsidRDefault="00122A4E" w:rsidP="008B3A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3299">
        <w:rPr>
          <w:rFonts w:ascii="Times New Roman" w:hAnsi="Times New Roman" w:cs="Times New Roman"/>
          <w:sz w:val="24"/>
          <w:szCs w:val="24"/>
        </w:rPr>
        <w:t>Identify measures to prevent workplace violence and injury on the unit.</w:t>
      </w:r>
      <w:r w:rsidR="005208DD" w:rsidRPr="00463299">
        <w:rPr>
          <w:rFonts w:ascii="Times New Roman" w:hAnsi="Times New Roman" w:cs="Times New Roman"/>
          <w:sz w:val="24"/>
          <w:szCs w:val="24"/>
        </w:rPr>
        <w:t xml:space="preserve"> (</w:t>
      </w:r>
      <w:r w:rsidR="00196907">
        <w:rPr>
          <w:rFonts w:ascii="Times New Roman" w:hAnsi="Times New Roman" w:cs="Times New Roman"/>
          <w:sz w:val="24"/>
          <w:szCs w:val="24"/>
        </w:rPr>
        <w:t xml:space="preserve">Such as </w:t>
      </w:r>
      <w:r w:rsidR="005208DD" w:rsidRPr="00463299">
        <w:rPr>
          <w:rFonts w:ascii="Times New Roman" w:hAnsi="Times New Roman" w:cs="Times New Roman"/>
          <w:sz w:val="24"/>
          <w:szCs w:val="24"/>
        </w:rPr>
        <w:t>injury—back injuries related to lifting patients; violence could be related to family members or patients becoming violent; CPI training—identify signs of distress and anxiety</w:t>
      </w:r>
      <w:r w:rsidR="00A95367">
        <w:rPr>
          <w:rFonts w:ascii="Times New Roman" w:hAnsi="Times New Roman" w:cs="Times New Roman"/>
          <w:sz w:val="24"/>
          <w:szCs w:val="24"/>
        </w:rPr>
        <w:t>;</w:t>
      </w:r>
      <w:r w:rsidR="00216580">
        <w:rPr>
          <w:rFonts w:ascii="Times New Roman" w:hAnsi="Times New Roman" w:cs="Times New Roman"/>
          <w:sz w:val="24"/>
          <w:szCs w:val="24"/>
        </w:rPr>
        <w:t xml:space="preserve"> code alert systems</w:t>
      </w:r>
      <w:r w:rsidR="005208DD" w:rsidRPr="00463299">
        <w:rPr>
          <w:rFonts w:ascii="Times New Roman" w:hAnsi="Times New Roman" w:cs="Times New Roman"/>
          <w:sz w:val="24"/>
          <w:szCs w:val="24"/>
        </w:rPr>
        <w:t>)</w:t>
      </w:r>
    </w:p>
    <w:p w14:paraId="2F8953C2" w14:textId="77777777" w:rsidR="008F0F81" w:rsidRPr="00463299" w:rsidRDefault="008F0F81" w:rsidP="008F0F81">
      <w:pPr>
        <w:rPr>
          <w:rFonts w:ascii="Times New Roman" w:hAnsi="Times New Roman" w:cs="Times New Roman"/>
          <w:sz w:val="24"/>
          <w:szCs w:val="24"/>
        </w:rPr>
      </w:pPr>
    </w:p>
    <w:p w14:paraId="425EFF3C" w14:textId="427A6770" w:rsidR="00F838A2" w:rsidRDefault="005208DD" w:rsidP="008B3A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3299">
        <w:rPr>
          <w:rFonts w:ascii="Times New Roman" w:hAnsi="Times New Roman" w:cs="Times New Roman"/>
          <w:sz w:val="24"/>
          <w:szCs w:val="24"/>
        </w:rPr>
        <w:t xml:space="preserve">Identify any policies for </w:t>
      </w:r>
      <w:r w:rsidR="007677B4" w:rsidRPr="003F338A">
        <w:rPr>
          <w:rFonts w:ascii="Times New Roman" w:hAnsi="Times New Roman" w:cs="Times New Roman"/>
          <w:sz w:val="24"/>
          <w:szCs w:val="24"/>
        </w:rPr>
        <w:t xml:space="preserve">preventing </w:t>
      </w:r>
      <w:r w:rsidRPr="00463299">
        <w:rPr>
          <w:rFonts w:ascii="Times New Roman" w:hAnsi="Times New Roman" w:cs="Times New Roman"/>
          <w:sz w:val="24"/>
          <w:szCs w:val="24"/>
        </w:rPr>
        <w:t>violence and injury used at the facility.</w:t>
      </w:r>
      <w:r w:rsidR="00F838A2" w:rsidRPr="0046329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F22175" w14:textId="77777777" w:rsidR="008F59E2" w:rsidRDefault="008F59E2" w:rsidP="008F59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5B0DAA" w14:textId="77777777" w:rsidR="00216580" w:rsidRPr="00216580" w:rsidRDefault="00216580" w:rsidP="002165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630365" w14:textId="3CCEE89A" w:rsidR="002469E3" w:rsidRDefault="00216580" w:rsidP="002469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communication pathways for reporting, monitori</w:t>
      </w:r>
      <w:r w:rsidRPr="00080948">
        <w:rPr>
          <w:rFonts w:ascii="Times New Roman" w:hAnsi="Times New Roman" w:cs="Times New Roman"/>
          <w:sz w:val="24"/>
          <w:szCs w:val="24"/>
        </w:rPr>
        <w:t>ng</w:t>
      </w:r>
      <w:r w:rsidR="008F59E2" w:rsidRPr="003F338A">
        <w:rPr>
          <w:rFonts w:ascii="Times New Roman" w:hAnsi="Times New Roman" w:cs="Times New Roman"/>
          <w:sz w:val="24"/>
          <w:szCs w:val="24"/>
        </w:rPr>
        <w:t>,</w:t>
      </w:r>
      <w:r w:rsidRPr="00080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evaluating identified safety concerns, </w:t>
      </w:r>
      <w:r w:rsidR="00A725CA">
        <w:rPr>
          <w:rFonts w:ascii="Times New Roman" w:hAnsi="Times New Roman" w:cs="Times New Roman"/>
          <w:sz w:val="24"/>
          <w:szCs w:val="24"/>
        </w:rPr>
        <w:t>occurrences</w:t>
      </w:r>
      <w:r w:rsidR="008F59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harm/injury events. </w:t>
      </w:r>
    </w:p>
    <w:p w14:paraId="7985F70E" w14:textId="77777777" w:rsidR="002469E3" w:rsidRPr="002469E3" w:rsidRDefault="002469E3" w:rsidP="002469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0C57A3" w14:textId="28FABFDD" w:rsidR="002469E3" w:rsidRDefault="002469E3" w:rsidP="002469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69E3">
        <w:rPr>
          <w:rFonts w:ascii="Times New Roman" w:hAnsi="Times New Roman" w:cs="Times New Roman"/>
          <w:sz w:val="24"/>
          <w:szCs w:val="24"/>
        </w:rPr>
        <w:t xml:space="preserve">Identify </w:t>
      </w:r>
      <w:r w:rsidR="00196907">
        <w:rPr>
          <w:rFonts w:ascii="Times New Roman" w:hAnsi="Times New Roman" w:cs="Times New Roman"/>
          <w:sz w:val="24"/>
          <w:szCs w:val="24"/>
        </w:rPr>
        <w:t>two to three</w:t>
      </w:r>
      <w:r w:rsidRPr="002469E3">
        <w:rPr>
          <w:rFonts w:ascii="Times New Roman" w:hAnsi="Times New Roman" w:cs="Times New Roman"/>
          <w:sz w:val="24"/>
          <w:szCs w:val="24"/>
        </w:rPr>
        <w:t xml:space="preserve"> environmental safety issues that you observed being addressed during your shift</w:t>
      </w:r>
      <w:r w:rsidR="008F59E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38AE859" w14:textId="77777777" w:rsidR="002469E3" w:rsidRPr="002469E3" w:rsidRDefault="002469E3" w:rsidP="002469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8C3873" w14:textId="5E32F748" w:rsidR="002469E3" w:rsidRDefault="002469E3" w:rsidP="002469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69E3">
        <w:rPr>
          <w:rFonts w:ascii="Times New Roman" w:hAnsi="Times New Roman" w:cs="Times New Roman"/>
          <w:sz w:val="24"/>
          <w:szCs w:val="24"/>
        </w:rPr>
        <w:t xml:space="preserve">Identify </w:t>
      </w:r>
      <w:r w:rsidR="00196907">
        <w:rPr>
          <w:rFonts w:ascii="Times New Roman" w:hAnsi="Times New Roman" w:cs="Times New Roman"/>
          <w:sz w:val="24"/>
          <w:szCs w:val="24"/>
        </w:rPr>
        <w:t>one</w:t>
      </w:r>
      <w:r w:rsidRPr="002469E3">
        <w:rPr>
          <w:rFonts w:ascii="Times New Roman" w:hAnsi="Times New Roman" w:cs="Times New Roman"/>
          <w:sz w:val="24"/>
          <w:szCs w:val="24"/>
        </w:rPr>
        <w:t xml:space="preserve"> potential environmental safety issue that requires communication/advocacy by you to the charge RN or other team member</w:t>
      </w:r>
      <w:r w:rsidR="008F59E2">
        <w:rPr>
          <w:rFonts w:ascii="Times New Roman" w:hAnsi="Times New Roman" w:cs="Times New Roman"/>
          <w:sz w:val="24"/>
          <w:szCs w:val="24"/>
        </w:rPr>
        <w:t>.</w:t>
      </w:r>
    </w:p>
    <w:p w14:paraId="7E7B061D" w14:textId="77777777" w:rsidR="002469E3" w:rsidRPr="002469E3" w:rsidRDefault="002469E3" w:rsidP="002469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3BC82B" w14:textId="62960B32" w:rsidR="002469E3" w:rsidRDefault="002469E3" w:rsidP="002469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Pharmacy Safety </w:t>
      </w:r>
      <w:r w:rsidR="008F59E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heck: Identify</w:t>
      </w:r>
      <w:r w:rsidR="00196907">
        <w:rPr>
          <w:rFonts w:ascii="Times New Roman" w:hAnsi="Times New Roman" w:cs="Times New Roman"/>
          <w:sz w:val="24"/>
          <w:szCs w:val="24"/>
        </w:rPr>
        <w:t xml:space="preserve"> one to three</w:t>
      </w:r>
      <w:r>
        <w:rPr>
          <w:rFonts w:ascii="Times New Roman" w:hAnsi="Times New Roman" w:cs="Times New Roman"/>
          <w:sz w:val="24"/>
          <w:szCs w:val="24"/>
        </w:rPr>
        <w:t xml:space="preserve"> procedures used on the unit for safe medication delivery, storage, and monitoring.</w:t>
      </w:r>
    </w:p>
    <w:p w14:paraId="31FDBBA2" w14:textId="77777777" w:rsidR="002469E3" w:rsidRPr="002469E3" w:rsidRDefault="002469E3" w:rsidP="002469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1C47DD" w14:textId="081B3766" w:rsidR="002469E3" w:rsidRDefault="002469E3" w:rsidP="002469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Population Safety Check: Consider any safety issues specific to the patient</w:t>
      </w:r>
      <w:r w:rsidR="008F59E2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age, </w:t>
      </w:r>
      <w:r w:rsidR="00221CDD">
        <w:rPr>
          <w:rFonts w:ascii="Times New Roman" w:hAnsi="Times New Roman" w:cs="Times New Roman"/>
          <w:sz w:val="24"/>
          <w:szCs w:val="24"/>
        </w:rPr>
        <w:t>developmental stage, cognitive ability, and diagnosis.</w:t>
      </w:r>
    </w:p>
    <w:p w14:paraId="3472151B" w14:textId="77777777" w:rsidR="00221CDD" w:rsidRPr="00221CDD" w:rsidRDefault="00221CDD" w:rsidP="00221C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D4313F" w14:textId="31385954" w:rsidR="00221CDD" w:rsidRPr="002469E3" w:rsidRDefault="00221CDD" w:rsidP="00221CD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at least </w:t>
      </w:r>
      <w:r w:rsidR="00196907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nursing care interventions that will promote safety with the patient population on your unit. </w:t>
      </w:r>
    </w:p>
    <w:p w14:paraId="51727EC2" w14:textId="77777777" w:rsidR="006D1338" w:rsidRPr="00463299" w:rsidRDefault="006D1338">
      <w:pPr>
        <w:rPr>
          <w:rFonts w:ascii="Times New Roman" w:hAnsi="Times New Roman" w:cs="Times New Roman"/>
          <w:sz w:val="24"/>
          <w:szCs w:val="24"/>
        </w:rPr>
      </w:pPr>
    </w:p>
    <w:p w14:paraId="2CFEEDD8" w14:textId="2D3B8878" w:rsidR="008B3A07" w:rsidRPr="003F338A" w:rsidRDefault="003F33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During clinical, participate in quality and safety initiatives on the </w:t>
      </w:r>
      <w:r w:rsidR="002D6B7D"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>. The follow</w:t>
      </w:r>
      <w:r w:rsidR="002D6B7D">
        <w:rPr>
          <w:rFonts w:ascii="Times New Roman" w:hAnsi="Times New Roman" w:cs="Times New Roman"/>
          <w:b/>
          <w:sz w:val="24"/>
          <w:szCs w:val="24"/>
        </w:rPr>
        <w:t>ing</w:t>
      </w:r>
      <w:r>
        <w:rPr>
          <w:rFonts w:ascii="Times New Roman" w:hAnsi="Times New Roman" w:cs="Times New Roman"/>
          <w:b/>
          <w:sz w:val="24"/>
          <w:szCs w:val="24"/>
        </w:rPr>
        <w:t xml:space="preserve"> are </w:t>
      </w:r>
      <w:r w:rsidR="002D6B7D">
        <w:rPr>
          <w:rFonts w:ascii="Times New Roman" w:hAnsi="Times New Roman" w:cs="Times New Roman"/>
          <w:b/>
          <w:sz w:val="24"/>
          <w:szCs w:val="24"/>
        </w:rPr>
        <w:t xml:space="preserve">examples </w:t>
      </w:r>
      <w:r>
        <w:rPr>
          <w:rFonts w:ascii="Times New Roman" w:hAnsi="Times New Roman" w:cs="Times New Roman"/>
          <w:b/>
          <w:sz w:val="24"/>
          <w:szCs w:val="24"/>
        </w:rPr>
        <w:t xml:space="preserve">that may be occurring on your unit. 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865"/>
        <w:gridCol w:w="2610"/>
        <w:gridCol w:w="3150"/>
      </w:tblGrid>
      <w:tr w:rsidR="008F0F81" w:rsidRPr="00463299" w14:paraId="2FC9BAA9" w14:textId="77777777" w:rsidTr="002469E3">
        <w:tc>
          <w:tcPr>
            <w:tcW w:w="3865" w:type="dxa"/>
            <w:shd w:val="clear" w:color="auto" w:fill="BFBFBF" w:themeFill="background1" w:themeFillShade="BF"/>
          </w:tcPr>
          <w:p w14:paraId="4AF733EF" w14:textId="77777777" w:rsidR="008F0F81" w:rsidRPr="00463299" w:rsidRDefault="008F0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Activity: 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08904812" w14:textId="346459A4" w:rsidR="008F0F81" w:rsidRPr="00463299" w:rsidRDefault="008F0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99">
              <w:rPr>
                <w:rFonts w:ascii="Times New Roman" w:hAnsi="Times New Roman" w:cs="Times New Roman"/>
                <w:b/>
                <w:sz w:val="24"/>
                <w:szCs w:val="24"/>
              </w:rPr>
              <w:t>Assessments/findings</w:t>
            </w:r>
            <w:r w:rsidR="00ED26D5" w:rsidRPr="004632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63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shd w:val="clear" w:color="auto" w:fill="BFBFBF" w:themeFill="background1" w:themeFillShade="BF"/>
          </w:tcPr>
          <w:p w14:paraId="222991C3" w14:textId="428C594A" w:rsidR="008F0F81" w:rsidRPr="00463299" w:rsidRDefault="008F0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99">
              <w:rPr>
                <w:rFonts w:ascii="Times New Roman" w:hAnsi="Times New Roman" w:cs="Times New Roman"/>
                <w:b/>
                <w:sz w:val="24"/>
                <w:szCs w:val="24"/>
              </w:rPr>
              <w:t>Follow</w:t>
            </w:r>
            <w:r w:rsidR="00DE63A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63299">
              <w:rPr>
                <w:rFonts w:ascii="Times New Roman" w:hAnsi="Times New Roman" w:cs="Times New Roman"/>
                <w:b/>
                <w:sz w:val="24"/>
                <w:szCs w:val="24"/>
              </w:rPr>
              <w:t>up interventions/corrective action</w:t>
            </w:r>
            <w:r w:rsidR="005208DD" w:rsidRPr="00463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if applicable</w:t>
            </w:r>
            <w:r w:rsidR="00ED26D5" w:rsidRPr="004632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86D1E" w:rsidRPr="00463299" w14:paraId="054D3BF5" w14:textId="77777777" w:rsidTr="002469E3">
        <w:tc>
          <w:tcPr>
            <w:tcW w:w="9625" w:type="dxa"/>
            <w:gridSpan w:val="3"/>
            <w:shd w:val="clear" w:color="auto" w:fill="E7E6E6" w:themeFill="background2"/>
          </w:tcPr>
          <w:p w14:paraId="74D0B218" w14:textId="2C35A926" w:rsidR="00586D1E" w:rsidRPr="00463299" w:rsidRDefault="00586D1E" w:rsidP="00586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99">
              <w:rPr>
                <w:rFonts w:ascii="Times New Roman" w:hAnsi="Times New Roman" w:cs="Times New Roman"/>
                <w:b/>
                <w:sz w:val="24"/>
                <w:szCs w:val="24"/>
              </w:rPr>
              <w:t>Unit Checks – General Safety Activities</w:t>
            </w:r>
          </w:p>
        </w:tc>
      </w:tr>
      <w:tr w:rsidR="008F0F81" w:rsidRPr="00463299" w14:paraId="4766AE5C" w14:textId="77777777" w:rsidTr="00EC4EBD">
        <w:tc>
          <w:tcPr>
            <w:tcW w:w="3865" w:type="dxa"/>
          </w:tcPr>
          <w:p w14:paraId="2D912A03" w14:textId="77777777" w:rsidR="00ED26D5" w:rsidRPr="00463299" w:rsidRDefault="008F0F81" w:rsidP="0052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>Check the code carts</w:t>
            </w:r>
            <w:r w:rsidR="00ED26D5" w:rsidRPr="00463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23CBD1" w14:textId="5B919852" w:rsidR="008F0F81" w:rsidRPr="00463299" w:rsidRDefault="00ED26D5" w:rsidP="0052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Examples of what should be checked: </w:t>
            </w:r>
            <w:r w:rsidR="005208DD" w:rsidRPr="00463299">
              <w:rPr>
                <w:rFonts w:ascii="Times New Roman" w:hAnsi="Times New Roman" w:cs="Times New Roman"/>
                <w:sz w:val="24"/>
                <w:szCs w:val="24"/>
              </w:rPr>
              <w:t>locked, sign out sheet, defib</w:t>
            </w: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>rillator checked daily, oxygen</w:t>
            </w:r>
            <w:r w:rsidR="005208DD"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 tank full, c</w:t>
            </w:r>
            <w:r w:rsidR="008F0F81" w:rsidRPr="00463299">
              <w:rPr>
                <w:rFonts w:ascii="Times New Roman" w:hAnsi="Times New Roman" w:cs="Times New Roman"/>
                <w:sz w:val="24"/>
                <w:szCs w:val="24"/>
              </w:rPr>
              <w:t>heck for expired medications, defibrillator pads</w:t>
            </w:r>
            <w:r w:rsidR="009E1001"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 present and not opened</w:t>
            </w:r>
            <w:r w:rsidR="005208DD" w:rsidRPr="00463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2A4EEC6A" w14:textId="77777777" w:rsidR="008F0F81" w:rsidRPr="00463299" w:rsidRDefault="008F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0D07008" w14:textId="77777777" w:rsidR="008F0F81" w:rsidRPr="00463299" w:rsidRDefault="008F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F81" w:rsidRPr="00463299" w14:paraId="6634C7CA" w14:textId="77777777" w:rsidTr="00EC4EBD">
        <w:tc>
          <w:tcPr>
            <w:tcW w:w="3865" w:type="dxa"/>
          </w:tcPr>
          <w:p w14:paraId="493BD5E4" w14:textId="7B8D727B" w:rsidR="008F0F81" w:rsidRPr="00463299" w:rsidRDefault="008F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>Handwashing surveillance</w:t>
            </w:r>
            <w:r w:rsidR="009E1001" w:rsidRPr="004632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939E17" w14:textId="77777777" w:rsidR="009E1001" w:rsidRPr="00463299" w:rsidRDefault="008F0F81" w:rsidP="00DC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>Observe your peers for handwashing—follow up as needed</w:t>
            </w:r>
            <w:r w:rsidR="009E1001" w:rsidRPr="00463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001"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214FE9" w14:textId="77777777" w:rsidR="00196907" w:rsidRDefault="00196907" w:rsidP="00DC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9ADBA" w14:textId="4DDA8042" w:rsidR="009E1001" w:rsidRPr="00463299" w:rsidRDefault="009E1001" w:rsidP="00DC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  <w:r w:rsidR="0019690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C7760"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bserve </w:t>
            </w: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>20 hand</w:t>
            </w:r>
            <w:r w:rsidR="00DC7760" w:rsidRPr="00463299">
              <w:rPr>
                <w:rFonts w:ascii="Times New Roman" w:hAnsi="Times New Roman" w:cs="Times New Roman"/>
                <w:sz w:val="24"/>
                <w:szCs w:val="24"/>
              </w:rPr>
              <w:t>washing occurrences</w:t>
            </w: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.  If you observe the nurse washing before going into and out of the room, that is considered two occurrences.  </w:t>
            </w:r>
          </w:p>
          <w:p w14:paraId="178956D6" w14:textId="44AEB06B" w:rsidR="008F0F81" w:rsidRPr="00463299" w:rsidRDefault="00DC7760" w:rsidP="00DC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14:paraId="0AD4FC67" w14:textId="77777777" w:rsidR="008F0F81" w:rsidRPr="00463299" w:rsidRDefault="008F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7E3B8C9" w14:textId="77777777" w:rsidR="008F0F81" w:rsidRPr="00463299" w:rsidRDefault="008F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F81" w:rsidRPr="00463299" w14:paraId="58F58AA8" w14:textId="77777777" w:rsidTr="00EC4EBD">
        <w:tc>
          <w:tcPr>
            <w:tcW w:w="3865" w:type="dxa"/>
          </w:tcPr>
          <w:p w14:paraId="6C1C1734" w14:textId="6814C35A" w:rsidR="009E1001" w:rsidRPr="00463299" w:rsidRDefault="00DC7760" w:rsidP="00DC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>Check barcoding</w:t>
            </w:r>
            <w:r w:rsidR="009E1001"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 and Workstations on Wheels (WOWs):</w:t>
            </w:r>
          </w:p>
          <w:p w14:paraId="495F5B7E" w14:textId="5D9C1911" w:rsidR="00DC7760" w:rsidRPr="00463299" w:rsidRDefault="009E1001" w:rsidP="00DC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38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C7760" w:rsidRPr="003F338A">
              <w:rPr>
                <w:rFonts w:ascii="Times New Roman" w:hAnsi="Times New Roman" w:cs="Times New Roman"/>
                <w:sz w:val="24"/>
                <w:szCs w:val="24"/>
              </w:rPr>
              <w:t xml:space="preserve">bserve </w:t>
            </w:r>
            <w:r w:rsidR="00DE63A3" w:rsidRPr="003F338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DC7760" w:rsidRPr="003F338A">
              <w:rPr>
                <w:rFonts w:ascii="Times New Roman" w:hAnsi="Times New Roman" w:cs="Times New Roman"/>
                <w:sz w:val="24"/>
                <w:szCs w:val="24"/>
              </w:rPr>
              <w:t xml:space="preserve">use of </w:t>
            </w:r>
            <w:r w:rsidR="00DE63A3" w:rsidRPr="003F338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DC7760"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barcoding process in medication administration and labs.  Discard ancillary banding.  </w:t>
            </w:r>
            <w:r w:rsidR="006E0111">
              <w:rPr>
                <w:rFonts w:ascii="Times New Roman" w:hAnsi="Times New Roman" w:cs="Times New Roman"/>
                <w:sz w:val="24"/>
                <w:szCs w:val="24"/>
              </w:rPr>
              <w:t xml:space="preserve">Ensure </w:t>
            </w:r>
            <w:r w:rsidR="00A725CA">
              <w:rPr>
                <w:rFonts w:ascii="Times New Roman" w:hAnsi="Times New Roman" w:cs="Times New Roman"/>
                <w:sz w:val="24"/>
                <w:szCs w:val="24"/>
              </w:rPr>
              <w:t>ancillary bands are not tap</w:t>
            </w:r>
            <w:r w:rsidR="00DC7760"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ed to the </w:t>
            </w: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>doors or under the WOWs</w:t>
            </w:r>
            <w:r w:rsidR="00DC7760" w:rsidRPr="00463299">
              <w:rPr>
                <w:rFonts w:ascii="Times New Roman" w:hAnsi="Times New Roman" w:cs="Times New Roman"/>
                <w:sz w:val="24"/>
                <w:szCs w:val="24"/>
              </w:rPr>
              <w:t>.  Observe the WOWs—cleanliness, free of patient information</w:t>
            </w:r>
            <w:r w:rsidR="00A725CA">
              <w:rPr>
                <w:rFonts w:ascii="Times New Roman" w:hAnsi="Times New Roman" w:cs="Times New Roman"/>
                <w:sz w:val="24"/>
                <w:szCs w:val="24"/>
              </w:rPr>
              <w:t>, HIPPA compliant</w:t>
            </w: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E1893F" w14:textId="2E5ADC5F" w:rsidR="00DC7760" w:rsidRPr="00463299" w:rsidRDefault="00DC7760" w:rsidP="00DC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When not in </w:t>
            </w:r>
            <w:r w:rsidRPr="00AB4003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="00DE63A3" w:rsidRPr="00AB4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B81" w:rsidRPr="00AB4003">
              <w:rPr>
                <w:rFonts w:ascii="Times New Roman" w:hAnsi="Times New Roman" w:cs="Times New Roman"/>
                <w:sz w:val="24"/>
                <w:szCs w:val="24"/>
              </w:rPr>
              <w:t xml:space="preserve">computer </w:t>
            </w: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screens are turned off. </w:t>
            </w:r>
          </w:p>
        </w:tc>
        <w:tc>
          <w:tcPr>
            <w:tcW w:w="2610" w:type="dxa"/>
          </w:tcPr>
          <w:p w14:paraId="145AE8D7" w14:textId="77777777" w:rsidR="008F0F81" w:rsidRPr="00463299" w:rsidRDefault="008F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EA3475C" w14:textId="77777777" w:rsidR="008F0F81" w:rsidRPr="00463299" w:rsidRDefault="008F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99" w:rsidRPr="00463299" w14:paraId="4FFC0CF2" w14:textId="77777777" w:rsidTr="00EC4EBD">
        <w:tc>
          <w:tcPr>
            <w:tcW w:w="3865" w:type="dxa"/>
          </w:tcPr>
          <w:p w14:paraId="0D5C77F5" w14:textId="621996FB" w:rsidR="00463299" w:rsidRPr="00463299" w:rsidRDefault="00463299" w:rsidP="00DC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Observe one medication administration</w:t>
            </w:r>
            <w:r w:rsidR="00DE63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 noting how many interruptions occur</w:t>
            </w:r>
            <w:r w:rsidR="00DE6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338A">
              <w:rPr>
                <w:rFonts w:ascii="Times New Roman" w:hAnsi="Times New Roman" w:cs="Times New Roman"/>
                <w:sz w:val="24"/>
                <w:szCs w:val="24"/>
              </w:rPr>
              <w:t xml:space="preserve"> If </w:t>
            </w:r>
            <w:r w:rsidR="002D6B7D">
              <w:rPr>
                <w:rFonts w:ascii="Times New Roman" w:hAnsi="Times New Roman" w:cs="Times New Roman"/>
                <w:sz w:val="24"/>
                <w:szCs w:val="24"/>
              </w:rPr>
              <w:t>possible,</w:t>
            </w:r>
            <w:r w:rsidR="003F338A">
              <w:rPr>
                <w:rFonts w:ascii="Times New Roman" w:hAnsi="Times New Roman" w:cs="Times New Roman"/>
                <w:sz w:val="24"/>
                <w:szCs w:val="24"/>
              </w:rPr>
              <w:t xml:space="preserve"> observe and compare medication passing activities of several nurses throughout the day to determine how frequently they are adhering to the “rights of medication administration” </w:t>
            </w:r>
          </w:p>
        </w:tc>
        <w:tc>
          <w:tcPr>
            <w:tcW w:w="2610" w:type="dxa"/>
          </w:tcPr>
          <w:p w14:paraId="2F72A315" w14:textId="77777777" w:rsidR="00463299" w:rsidRPr="00463299" w:rsidRDefault="0046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BE7357E" w14:textId="77777777" w:rsidR="00463299" w:rsidRPr="00463299" w:rsidRDefault="0046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760" w:rsidRPr="00463299" w14:paraId="6156A7B3" w14:textId="77777777" w:rsidTr="00EC4EBD">
        <w:tc>
          <w:tcPr>
            <w:tcW w:w="3865" w:type="dxa"/>
          </w:tcPr>
          <w:p w14:paraId="718AEFFF" w14:textId="4B155523" w:rsidR="009E1001" w:rsidRPr="00463299" w:rsidRDefault="00DC7760" w:rsidP="00DC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>Patient</w:t>
            </w:r>
            <w:r w:rsidR="00DE63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protected information is in appropriate areas. </w:t>
            </w:r>
          </w:p>
          <w:p w14:paraId="79DCB558" w14:textId="4C250E68" w:rsidR="00DC7760" w:rsidRPr="00463299" w:rsidRDefault="00DC7760" w:rsidP="00DC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Round </w:t>
            </w:r>
            <w:r w:rsidR="00DE63A3">
              <w:rPr>
                <w:rFonts w:ascii="Times New Roman" w:hAnsi="Times New Roman" w:cs="Times New Roman"/>
                <w:sz w:val="24"/>
                <w:szCs w:val="24"/>
              </w:rPr>
              <w:t xml:space="preserve">on the </w:t>
            </w: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>unit and look for variances</w:t>
            </w:r>
            <w:r w:rsidR="009E1001" w:rsidRPr="00463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14:paraId="2325E26A" w14:textId="77777777" w:rsidR="00DC7760" w:rsidRPr="00463299" w:rsidRDefault="00DC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F6BB048" w14:textId="77777777" w:rsidR="00DC7760" w:rsidRPr="00463299" w:rsidRDefault="00DC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F81" w:rsidRPr="00463299" w14:paraId="0F6033CA" w14:textId="77777777" w:rsidTr="00EC4EBD">
        <w:tc>
          <w:tcPr>
            <w:tcW w:w="3865" w:type="dxa"/>
          </w:tcPr>
          <w:p w14:paraId="082D838C" w14:textId="37524205" w:rsidR="00485B81" w:rsidRDefault="00485B81" w:rsidP="0048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>Confirm with the Patient Care Assistants which patients need turning due to skin breakdown risk (Braden Scores) and mobility score (AMPAC)</w:t>
            </w:r>
            <w:r w:rsidR="003F338A">
              <w:rPr>
                <w:rFonts w:ascii="Times New Roman" w:hAnsi="Times New Roman" w:cs="Times New Roman"/>
                <w:sz w:val="24"/>
                <w:szCs w:val="24"/>
              </w:rPr>
              <w:t xml:space="preserve">. If possible, verify whether these items have been correctly documented. </w:t>
            </w:r>
          </w:p>
          <w:p w14:paraId="26BCF950" w14:textId="51C07743" w:rsidR="00A725CA" w:rsidRPr="00463299" w:rsidRDefault="002D6B7D" w:rsidP="00A7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</w:t>
            </w:r>
            <w:r w:rsidR="00DB7EF6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r w:rsidR="00A725CA">
              <w:rPr>
                <w:rFonts w:ascii="Times New Roman" w:hAnsi="Times New Roman" w:cs="Times New Roman"/>
                <w:sz w:val="24"/>
                <w:szCs w:val="24"/>
              </w:rPr>
              <w:t xml:space="preserve"> with self-harm/safety risk: observe </w:t>
            </w:r>
            <w:r w:rsidR="00DE63A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A725CA">
              <w:rPr>
                <w:rFonts w:ascii="Times New Roman" w:hAnsi="Times New Roman" w:cs="Times New Roman"/>
                <w:sz w:val="24"/>
                <w:szCs w:val="24"/>
              </w:rPr>
              <w:t xml:space="preserve">procedure for monitoring every 15 or 30 minutes, observe documentation for </w:t>
            </w:r>
            <w:r w:rsidR="00DE63A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A725CA">
              <w:rPr>
                <w:rFonts w:ascii="Times New Roman" w:hAnsi="Times New Roman" w:cs="Times New Roman"/>
                <w:sz w:val="24"/>
                <w:szCs w:val="24"/>
              </w:rPr>
              <w:t xml:space="preserve">use of any patient restraint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device. (</w:t>
            </w:r>
            <w:r w:rsidR="00A725CA">
              <w:rPr>
                <w:rFonts w:ascii="Times New Roman" w:hAnsi="Times New Roman" w:cs="Times New Roman"/>
                <w:sz w:val="24"/>
                <w:szCs w:val="24"/>
              </w:rPr>
              <w:t>medical/psych)</w:t>
            </w:r>
          </w:p>
        </w:tc>
        <w:tc>
          <w:tcPr>
            <w:tcW w:w="2610" w:type="dxa"/>
          </w:tcPr>
          <w:p w14:paraId="3AB53D24" w14:textId="77777777" w:rsidR="008F0F81" w:rsidRPr="00463299" w:rsidRDefault="008F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5F76811" w14:textId="77777777" w:rsidR="008F0F81" w:rsidRPr="00463299" w:rsidRDefault="008F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299" w:rsidRPr="00463299" w14:paraId="60D92C27" w14:textId="77777777" w:rsidTr="00EC4EBD">
        <w:tc>
          <w:tcPr>
            <w:tcW w:w="3865" w:type="dxa"/>
          </w:tcPr>
          <w:p w14:paraId="1F5D48AD" w14:textId="021B2B05" w:rsidR="00463299" w:rsidRPr="00463299" w:rsidRDefault="00463299" w:rsidP="0048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 w:rsidR="00DE63A3">
              <w:rPr>
                <w:rFonts w:ascii="Times New Roman" w:hAnsi="Times New Roman" w:cs="Times New Roman"/>
                <w:sz w:val="24"/>
                <w:szCs w:val="24"/>
              </w:rPr>
              <w:t>possible</w:t>
            </w: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, attend appropriate floor meetings </w:t>
            </w:r>
            <w:r w:rsidR="00F5104E">
              <w:rPr>
                <w:rFonts w:ascii="Times New Roman" w:hAnsi="Times New Roman" w:cs="Times New Roman"/>
                <w:sz w:val="24"/>
                <w:szCs w:val="24"/>
              </w:rPr>
              <w:t xml:space="preserve">addressing </w:t>
            </w: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>safety/qua</w:t>
            </w:r>
            <w:r w:rsidRPr="00AB4003">
              <w:rPr>
                <w:rFonts w:ascii="Times New Roman" w:hAnsi="Times New Roman" w:cs="Times New Roman"/>
                <w:sz w:val="24"/>
                <w:szCs w:val="24"/>
              </w:rPr>
              <w:t>lity</w:t>
            </w:r>
            <w:r w:rsidR="00DE63A3" w:rsidRPr="00AB4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>such as Huddles, discharge rounds, safety rounds, etc.</w:t>
            </w:r>
          </w:p>
        </w:tc>
        <w:tc>
          <w:tcPr>
            <w:tcW w:w="2610" w:type="dxa"/>
          </w:tcPr>
          <w:p w14:paraId="58B9CD0B" w14:textId="77777777" w:rsidR="00463299" w:rsidRPr="00463299" w:rsidRDefault="0046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AFC01AD" w14:textId="77777777" w:rsidR="00463299" w:rsidRPr="00463299" w:rsidRDefault="0046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D1E" w:rsidRPr="00463299" w14:paraId="44DB4E16" w14:textId="77777777" w:rsidTr="002469E3">
        <w:tc>
          <w:tcPr>
            <w:tcW w:w="9625" w:type="dxa"/>
            <w:gridSpan w:val="3"/>
            <w:shd w:val="clear" w:color="auto" w:fill="E7E6E6" w:themeFill="background2"/>
          </w:tcPr>
          <w:p w14:paraId="61C7B0ED" w14:textId="4F530A17" w:rsidR="00586D1E" w:rsidRPr="00463299" w:rsidRDefault="00586D1E" w:rsidP="00586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99">
              <w:rPr>
                <w:rFonts w:ascii="Times New Roman" w:hAnsi="Times New Roman" w:cs="Times New Roman"/>
                <w:b/>
                <w:sz w:val="24"/>
                <w:szCs w:val="24"/>
              </w:rPr>
              <w:t>Room Checks – These can be the same five patients for each criterion</w:t>
            </w:r>
          </w:p>
        </w:tc>
      </w:tr>
      <w:tr w:rsidR="008F0F81" w:rsidRPr="00463299" w14:paraId="01440332" w14:textId="77777777" w:rsidTr="00EC4EBD">
        <w:tc>
          <w:tcPr>
            <w:tcW w:w="3865" w:type="dxa"/>
          </w:tcPr>
          <w:p w14:paraId="78AF772A" w14:textId="0865628A" w:rsidR="00485B81" w:rsidRPr="00463299" w:rsidRDefault="00586D1E" w:rsidP="00D5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Check </w:t>
            </w:r>
            <w:r w:rsidR="00196907">
              <w:rPr>
                <w:rFonts w:ascii="Times New Roman" w:hAnsi="Times New Roman" w:cs="Times New Roman"/>
                <w:sz w:val="24"/>
                <w:szCs w:val="24"/>
              </w:rPr>
              <w:t>five</w:t>
            </w:r>
            <w:r w:rsidR="00485B81"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 IV sites and/or central lines (look for expiration, redness, infiltration, leaking, and pain)</w:t>
            </w:r>
            <w:r w:rsidR="009E1001" w:rsidRPr="00463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5B81"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 Check </w:t>
            </w:r>
            <w:r w:rsidR="00DE63A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485B81"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tubing and make sure </w:t>
            </w:r>
            <w:r w:rsidR="00DE63A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485B81"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dates </w:t>
            </w:r>
            <w:r w:rsidR="009E1001"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="00485B81"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on the tubing. </w:t>
            </w:r>
          </w:p>
        </w:tc>
        <w:tc>
          <w:tcPr>
            <w:tcW w:w="2610" w:type="dxa"/>
          </w:tcPr>
          <w:p w14:paraId="7E7B7B98" w14:textId="77777777" w:rsidR="008F0F81" w:rsidRPr="00463299" w:rsidRDefault="008F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2416170" w14:textId="77777777" w:rsidR="008F0F81" w:rsidRPr="00463299" w:rsidRDefault="008F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D1E" w:rsidRPr="00463299" w14:paraId="7D2C1A17" w14:textId="77777777" w:rsidTr="00EC4EBD">
        <w:tc>
          <w:tcPr>
            <w:tcW w:w="3865" w:type="dxa"/>
          </w:tcPr>
          <w:p w14:paraId="18154752" w14:textId="4FA3C3B8" w:rsidR="00586D1E" w:rsidRPr="00463299" w:rsidRDefault="0058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Assess </w:t>
            </w:r>
            <w:r w:rsidR="00196907">
              <w:rPr>
                <w:rFonts w:ascii="Times New Roman" w:hAnsi="Times New Roman" w:cs="Times New Roman"/>
                <w:sz w:val="24"/>
                <w:szCs w:val="24"/>
              </w:rPr>
              <w:t>five</w:t>
            </w: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 patients, identifying their fall risk.  If applicable, confirm with </w:t>
            </w:r>
            <w:r w:rsidR="00DE63A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>nurse regarding the availability of a bed alarm.</w:t>
            </w:r>
          </w:p>
        </w:tc>
        <w:tc>
          <w:tcPr>
            <w:tcW w:w="2610" w:type="dxa"/>
          </w:tcPr>
          <w:p w14:paraId="035DE68A" w14:textId="77777777" w:rsidR="00586D1E" w:rsidRPr="00463299" w:rsidRDefault="0058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461F621" w14:textId="77777777" w:rsidR="00586D1E" w:rsidRPr="00463299" w:rsidRDefault="0058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F81" w:rsidRPr="00463299" w14:paraId="28D6CCAB" w14:textId="77777777" w:rsidTr="00EC4EBD">
        <w:tc>
          <w:tcPr>
            <w:tcW w:w="3865" w:type="dxa"/>
          </w:tcPr>
          <w:p w14:paraId="293B5228" w14:textId="1492ED0D" w:rsidR="00F444D8" w:rsidRPr="00463299" w:rsidRDefault="007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Pick </w:t>
            </w:r>
            <w:r w:rsidR="00196907">
              <w:rPr>
                <w:rFonts w:ascii="Times New Roman" w:hAnsi="Times New Roman" w:cs="Times New Roman"/>
                <w:sz w:val="24"/>
                <w:szCs w:val="24"/>
              </w:rPr>
              <w:t>five</w:t>
            </w: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 rooms and ensure </w:t>
            </w:r>
            <w:r w:rsidR="00DE63A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room has </w:t>
            </w:r>
            <w:r w:rsidR="00DE63A3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oxygen </w:t>
            </w:r>
            <w:r w:rsidRPr="00080948">
              <w:rPr>
                <w:rFonts w:ascii="Times New Roman" w:hAnsi="Times New Roman" w:cs="Times New Roman"/>
                <w:sz w:val="24"/>
                <w:szCs w:val="24"/>
              </w:rPr>
              <w:t xml:space="preserve">flow meter </w:t>
            </w: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F5104E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>appropriate connection</w:t>
            </w:r>
            <w:r w:rsidR="00F51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1BAD">
              <w:rPr>
                <w:rFonts w:ascii="Times New Roman" w:hAnsi="Times New Roman" w:cs="Times New Roman"/>
                <w:sz w:val="24"/>
                <w:szCs w:val="24"/>
              </w:rPr>
              <w:t xml:space="preserve"> If appropriate to the setting, have ambu bags and suctioning readily </w:t>
            </w:r>
            <w:r w:rsidR="00AB4003">
              <w:rPr>
                <w:rFonts w:ascii="Times New Roman" w:hAnsi="Times New Roman" w:cs="Times New Roman"/>
                <w:sz w:val="24"/>
                <w:szCs w:val="24"/>
              </w:rPr>
              <w:t>available</w:t>
            </w:r>
            <w:r w:rsidR="00FC1BAD">
              <w:rPr>
                <w:rFonts w:ascii="Times New Roman" w:hAnsi="Times New Roman" w:cs="Times New Roman"/>
                <w:sz w:val="24"/>
                <w:szCs w:val="24"/>
              </w:rPr>
              <w:t xml:space="preserve"> and fully stocked. </w:t>
            </w:r>
          </w:p>
        </w:tc>
        <w:tc>
          <w:tcPr>
            <w:tcW w:w="2610" w:type="dxa"/>
          </w:tcPr>
          <w:p w14:paraId="63CB9CD3" w14:textId="77777777" w:rsidR="008F0F81" w:rsidRPr="00463299" w:rsidRDefault="008F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54C3D42" w14:textId="77777777" w:rsidR="008F0F81" w:rsidRPr="00463299" w:rsidRDefault="008F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F81" w:rsidRPr="00463299" w14:paraId="3FFF3A8C" w14:textId="77777777" w:rsidTr="00EC4EBD">
        <w:tc>
          <w:tcPr>
            <w:tcW w:w="3865" w:type="dxa"/>
          </w:tcPr>
          <w:p w14:paraId="62287882" w14:textId="0F9105BF" w:rsidR="00702285" w:rsidRPr="00463299" w:rsidRDefault="007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Check </w:t>
            </w:r>
            <w:r w:rsidR="00196907">
              <w:rPr>
                <w:rFonts w:ascii="Times New Roman" w:hAnsi="Times New Roman" w:cs="Times New Roman"/>
                <w:sz w:val="24"/>
                <w:szCs w:val="24"/>
              </w:rPr>
              <w:t>five</w:t>
            </w: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 patients and </w:t>
            </w:r>
            <w:r w:rsidR="00F5104E">
              <w:rPr>
                <w:rFonts w:ascii="Times New Roman" w:hAnsi="Times New Roman" w:cs="Times New Roman"/>
                <w:sz w:val="24"/>
                <w:szCs w:val="24"/>
              </w:rPr>
              <w:t xml:space="preserve">ensure </w:t>
            </w: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they have appropriate identification and alert bracelets intact. </w:t>
            </w:r>
          </w:p>
          <w:p w14:paraId="53767EBB" w14:textId="14DB88A7" w:rsidR="00702285" w:rsidRPr="00463299" w:rsidRDefault="00702285" w:rsidP="007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>Examples of alert bracelets: allergy, DNR/DNI, fall risk, fistula alert, mastectomy</w:t>
            </w:r>
            <w:r w:rsidR="00586D1E"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 alert, and no blood products</w:t>
            </w:r>
            <w:r w:rsidR="00F51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14:paraId="03E8B822" w14:textId="77777777" w:rsidR="008F0F81" w:rsidRPr="00463299" w:rsidRDefault="008F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1ECAEEB" w14:textId="77777777" w:rsidR="008F0F81" w:rsidRPr="00463299" w:rsidRDefault="008F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F81" w:rsidRPr="00463299" w14:paraId="46F5FE80" w14:textId="77777777" w:rsidTr="00EC4EBD">
        <w:tc>
          <w:tcPr>
            <w:tcW w:w="3865" w:type="dxa"/>
          </w:tcPr>
          <w:p w14:paraId="3D75EA25" w14:textId="79772DD5" w:rsidR="006A4390" w:rsidRPr="00463299" w:rsidRDefault="006A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Check </w:t>
            </w:r>
            <w:r w:rsidR="00196907">
              <w:rPr>
                <w:rFonts w:ascii="Times New Roman" w:hAnsi="Times New Roman" w:cs="Times New Roman"/>
                <w:sz w:val="24"/>
                <w:szCs w:val="24"/>
              </w:rPr>
              <w:t>five</w:t>
            </w: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 patients and ensu</w:t>
            </w:r>
            <w:r w:rsidR="00463299"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re that call bells are </w:t>
            </w:r>
            <w:r w:rsidR="00F5104E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="00463299" w:rsidRPr="00463299">
              <w:rPr>
                <w:rFonts w:ascii="Times New Roman" w:hAnsi="Times New Roman" w:cs="Times New Roman"/>
                <w:sz w:val="24"/>
                <w:szCs w:val="24"/>
              </w:rPr>
              <w:t>in reach and appropriate side rails are in place</w:t>
            </w:r>
            <w:r w:rsidR="00F51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14:paraId="6FA46CBF" w14:textId="77777777" w:rsidR="008F0F81" w:rsidRPr="00463299" w:rsidRDefault="008F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1ECDD64" w14:textId="77777777" w:rsidR="008F0F81" w:rsidRPr="00463299" w:rsidRDefault="008F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F81" w:rsidRPr="00463299" w14:paraId="0B912C17" w14:textId="77777777" w:rsidTr="00EC4EBD">
        <w:tc>
          <w:tcPr>
            <w:tcW w:w="3865" w:type="dxa"/>
          </w:tcPr>
          <w:p w14:paraId="3783D56A" w14:textId="77777777" w:rsidR="008F0F81" w:rsidRPr="00463299" w:rsidRDefault="008F0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99">
              <w:rPr>
                <w:rFonts w:ascii="Times New Roman" w:hAnsi="Times New Roman" w:cs="Times New Roman"/>
                <w:sz w:val="24"/>
                <w:szCs w:val="24"/>
              </w:rPr>
              <w:t xml:space="preserve">Others: </w:t>
            </w:r>
          </w:p>
          <w:p w14:paraId="579F043F" w14:textId="77777777" w:rsidR="008F0F81" w:rsidRPr="00463299" w:rsidRDefault="008F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2BC55" w14:textId="77777777" w:rsidR="008F0F81" w:rsidRPr="00463299" w:rsidRDefault="008F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FBB61" w14:textId="77777777" w:rsidR="008F0F81" w:rsidRPr="00463299" w:rsidRDefault="008F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46269" w14:textId="77777777" w:rsidR="008F0F81" w:rsidRPr="00463299" w:rsidRDefault="008F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1303ED2" w14:textId="77777777" w:rsidR="008F0F81" w:rsidRPr="00463299" w:rsidRDefault="008F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2E6CE9D" w14:textId="77777777" w:rsidR="008F0F81" w:rsidRPr="00463299" w:rsidRDefault="008F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072" w:rsidRPr="00463299" w14:paraId="32B13900" w14:textId="77777777" w:rsidTr="002469E3">
        <w:tc>
          <w:tcPr>
            <w:tcW w:w="9625" w:type="dxa"/>
            <w:gridSpan w:val="3"/>
            <w:shd w:val="clear" w:color="auto" w:fill="E7E6E6" w:themeFill="background2"/>
          </w:tcPr>
          <w:p w14:paraId="1D892DDD" w14:textId="19A6AFD1" w:rsidR="00B01072" w:rsidRPr="002469E3" w:rsidRDefault="00B01072" w:rsidP="00246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9E3">
              <w:rPr>
                <w:rFonts w:ascii="Times New Roman" w:hAnsi="Times New Roman" w:cs="Times New Roman"/>
                <w:b/>
                <w:sz w:val="24"/>
                <w:szCs w:val="24"/>
              </w:rPr>
              <w:t>Environmental Checks:</w:t>
            </w:r>
          </w:p>
        </w:tc>
      </w:tr>
      <w:tr w:rsidR="00B01072" w:rsidRPr="00463299" w14:paraId="0765D433" w14:textId="77777777" w:rsidTr="00EC4EBD">
        <w:tc>
          <w:tcPr>
            <w:tcW w:w="3865" w:type="dxa"/>
          </w:tcPr>
          <w:p w14:paraId="3A4A2873" w14:textId="5829CF02" w:rsidR="00B01072" w:rsidRDefault="0024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any</w:t>
            </w:r>
            <w:r w:rsidR="00B01072">
              <w:rPr>
                <w:rFonts w:ascii="Times New Roman" w:hAnsi="Times New Roman" w:cs="Times New Roman"/>
                <w:sz w:val="24"/>
                <w:szCs w:val="24"/>
              </w:rPr>
              <w:t xml:space="preserve"> need for environmental modifications to ensure patient and staff safety</w:t>
            </w:r>
            <w:r w:rsidR="00F51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1072">
              <w:rPr>
                <w:rFonts w:ascii="Times New Roman" w:hAnsi="Times New Roman" w:cs="Times New Roman"/>
                <w:sz w:val="24"/>
                <w:szCs w:val="24"/>
              </w:rPr>
              <w:t xml:space="preserve"> which may </w:t>
            </w:r>
            <w:r w:rsidR="002D6B7D">
              <w:rPr>
                <w:rFonts w:ascii="Times New Roman" w:hAnsi="Times New Roman" w:cs="Times New Roman"/>
                <w:sz w:val="24"/>
                <w:szCs w:val="24"/>
              </w:rPr>
              <w:t>include</w:t>
            </w:r>
            <w:r w:rsidR="00B01072">
              <w:rPr>
                <w:rFonts w:ascii="Times New Roman" w:hAnsi="Times New Roman" w:cs="Times New Roman"/>
                <w:sz w:val="24"/>
                <w:szCs w:val="24"/>
              </w:rPr>
              <w:t xml:space="preserve"> managing spills, broken equipment or furniture, presence of covered electrical outlets, locked door policy on </w:t>
            </w:r>
            <w:r w:rsidR="00F5104E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01072">
              <w:rPr>
                <w:rFonts w:ascii="Times New Roman" w:hAnsi="Times New Roman" w:cs="Times New Roman"/>
                <w:sz w:val="24"/>
                <w:szCs w:val="24"/>
              </w:rPr>
              <w:t>unit, badge/key access, elimination of ligature risks for suicidal or risk for harm patient (e.g.</w:t>
            </w:r>
            <w:r w:rsidR="00F51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1072">
              <w:rPr>
                <w:rFonts w:ascii="Times New Roman" w:hAnsi="Times New Roman" w:cs="Times New Roman"/>
                <w:sz w:val="24"/>
                <w:szCs w:val="24"/>
              </w:rPr>
              <w:t xml:space="preserve"> IV tubing, belts, shower curtains, telephone cords)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6907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blocked access to exits</w:t>
            </w:r>
            <w:r w:rsidR="00F51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A46E18" w14:textId="77777777" w:rsidR="002469E3" w:rsidRDefault="00246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C8528" w14:textId="48220661" w:rsidR="002469E3" w:rsidRPr="002469E3" w:rsidRDefault="002469E3" w:rsidP="00246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63D277F" w14:textId="77777777" w:rsidR="00B01072" w:rsidRPr="00463299" w:rsidRDefault="00B01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321166A" w14:textId="77777777" w:rsidR="00B01072" w:rsidRPr="00463299" w:rsidRDefault="00B01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5513AB" w14:textId="77777777" w:rsidR="008F0F81" w:rsidRPr="00463299" w:rsidRDefault="008F0F81">
      <w:pPr>
        <w:rPr>
          <w:rFonts w:ascii="Times New Roman" w:hAnsi="Times New Roman" w:cs="Times New Roman"/>
          <w:sz w:val="24"/>
          <w:szCs w:val="24"/>
        </w:rPr>
      </w:pPr>
    </w:p>
    <w:p w14:paraId="69E0727E" w14:textId="3B750FD8" w:rsidR="008B3A07" w:rsidRPr="00463299" w:rsidRDefault="008F0F81">
      <w:pPr>
        <w:rPr>
          <w:rFonts w:ascii="Times New Roman" w:hAnsi="Times New Roman" w:cs="Times New Roman"/>
          <w:sz w:val="24"/>
          <w:szCs w:val="24"/>
        </w:rPr>
      </w:pPr>
      <w:r w:rsidRPr="00463299">
        <w:rPr>
          <w:rFonts w:ascii="Times New Roman" w:hAnsi="Times New Roman" w:cs="Times New Roman"/>
          <w:sz w:val="24"/>
          <w:szCs w:val="24"/>
        </w:rPr>
        <w:t>Please note any “Good Catches</w:t>
      </w:r>
      <w:r w:rsidR="002D6B7D" w:rsidRPr="00463299">
        <w:rPr>
          <w:rFonts w:ascii="Times New Roman" w:hAnsi="Times New Roman" w:cs="Times New Roman"/>
          <w:sz w:val="24"/>
          <w:szCs w:val="24"/>
        </w:rPr>
        <w:t>”: _</w:t>
      </w:r>
      <w:r w:rsidRPr="00463299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29530C6" w14:textId="77777777" w:rsidR="00002453" w:rsidRPr="00463299" w:rsidRDefault="00002453">
      <w:pPr>
        <w:rPr>
          <w:rFonts w:ascii="Times New Roman" w:hAnsi="Times New Roman" w:cs="Times New Roman"/>
          <w:sz w:val="24"/>
          <w:szCs w:val="24"/>
        </w:rPr>
      </w:pPr>
    </w:p>
    <w:p w14:paraId="107D1671" w14:textId="3856B27B" w:rsidR="00DF625C" w:rsidRPr="00463299" w:rsidRDefault="00781940">
      <w:pPr>
        <w:rPr>
          <w:rFonts w:ascii="Times New Roman" w:hAnsi="Times New Roman" w:cs="Times New Roman"/>
          <w:b/>
          <w:sz w:val="24"/>
          <w:szCs w:val="24"/>
        </w:rPr>
      </w:pPr>
      <w:r w:rsidRPr="00463299">
        <w:rPr>
          <w:rFonts w:ascii="Times New Roman" w:hAnsi="Times New Roman" w:cs="Times New Roman"/>
          <w:b/>
          <w:sz w:val="24"/>
          <w:szCs w:val="24"/>
        </w:rPr>
        <w:t>Post</w:t>
      </w:r>
      <w:r w:rsidR="00F5104E">
        <w:rPr>
          <w:rFonts w:ascii="Times New Roman" w:hAnsi="Times New Roman" w:cs="Times New Roman"/>
          <w:b/>
          <w:sz w:val="24"/>
          <w:szCs w:val="24"/>
        </w:rPr>
        <w:t>-</w:t>
      </w:r>
      <w:r w:rsidRPr="00463299">
        <w:rPr>
          <w:rFonts w:ascii="Times New Roman" w:hAnsi="Times New Roman" w:cs="Times New Roman"/>
          <w:b/>
          <w:sz w:val="24"/>
          <w:szCs w:val="24"/>
        </w:rPr>
        <w:t xml:space="preserve">conference </w:t>
      </w:r>
      <w:r w:rsidR="002D6B7D">
        <w:rPr>
          <w:rFonts w:ascii="Times New Roman" w:hAnsi="Times New Roman" w:cs="Times New Roman"/>
          <w:b/>
          <w:sz w:val="24"/>
          <w:szCs w:val="24"/>
        </w:rPr>
        <w:t>P</w:t>
      </w:r>
      <w:r w:rsidRPr="00463299">
        <w:rPr>
          <w:rFonts w:ascii="Times New Roman" w:hAnsi="Times New Roman" w:cs="Times New Roman"/>
          <w:b/>
          <w:sz w:val="24"/>
          <w:szCs w:val="24"/>
        </w:rPr>
        <w:t>resentation:</w:t>
      </w:r>
    </w:p>
    <w:p w14:paraId="29D29FDB" w14:textId="77777777" w:rsidR="00DF625C" w:rsidRPr="00463299" w:rsidRDefault="00DF625C">
      <w:pPr>
        <w:rPr>
          <w:rFonts w:ascii="Times New Roman" w:hAnsi="Times New Roman" w:cs="Times New Roman"/>
          <w:sz w:val="24"/>
          <w:szCs w:val="24"/>
        </w:rPr>
      </w:pPr>
      <w:r w:rsidRPr="00463299">
        <w:rPr>
          <w:rFonts w:ascii="Times New Roman" w:hAnsi="Times New Roman" w:cs="Times New Roman"/>
          <w:sz w:val="24"/>
          <w:szCs w:val="24"/>
        </w:rPr>
        <w:t>Guiding questions</w:t>
      </w:r>
      <w:r w:rsidR="008437F4" w:rsidRPr="00463299">
        <w:rPr>
          <w:rFonts w:ascii="Times New Roman" w:hAnsi="Times New Roman" w:cs="Times New Roman"/>
          <w:sz w:val="24"/>
          <w:szCs w:val="24"/>
        </w:rPr>
        <w:t>:</w:t>
      </w:r>
    </w:p>
    <w:p w14:paraId="104B4DE2" w14:textId="6EA1474E" w:rsidR="006B7A3B" w:rsidRPr="00463299" w:rsidRDefault="00196907" w:rsidP="008437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Summarize</w:t>
      </w:r>
      <w:r w:rsidR="006B7A3B" w:rsidRPr="00463299">
        <w:rPr>
          <w:rFonts w:ascii="Times New Roman" w:hAnsi="Times New Roman" w:cs="Times New Roman"/>
          <w:sz w:val="24"/>
          <w:szCs w:val="24"/>
        </w:rPr>
        <w:t xml:space="preserve"> your experience as a Safety Nurse.</w:t>
      </w:r>
    </w:p>
    <w:p w14:paraId="33F788DB" w14:textId="77777777" w:rsidR="008437F4" w:rsidRPr="00463299" w:rsidRDefault="008437F4" w:rsidP="008437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3299">
        <w:rPr>
          <w:rFonts w:ascii="Times New Roman" w:hAnsi="Times New Roman" w:cs="Times New Roman"/>
          <w:sz w:val="24"/>
          <w:szCs w:val="24"/>
        </w:rPr>
        <w:t>What did you learn from this experience?</w:t>
      </w:r>
    </w:p>
    <w:p w14:paraId="3A4A046A" w14:textId="77777777" w:rsidR="008437F4" w:rsidRPr="00463299" w:rsidRDefault="008437F4" w:rsidP="008437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3299">
        <w:rPr>
          <w:rFonts w:ascii="Times New Roman" w:hAnsi="Times New Roman" w:cs="Times New Roman"/>
          <w:sz w:val="24"/>
          <w:szCs w:val="24"/>
        </w:rPr>
        <w:t>How will you apply what you learned today to your clinical practice?</w:t>
      </w:r>
    </w:p>
    <w:p w14:paraId="44981B97" w14:textId="77777777" w:rsidR="008437F4" w:rsidRPr="00463299" w:rsidRDefault="008437F4" w:rsidP="008437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3299">
        <w:rPr>
          <w:rFonts w:ascii="Times New Roman" w:hAnsi="Times New Roman" w:cs="Times New Roman"/>
          <w:sz w:val="24"/>
          <w:szCs w:val="24"/>
        </w:rPr>
        <w:t>Is there anything else</w:t>
      </w:r>
      <w:r w:rsidR="006B7A3B" w:rsidRPr="00463299">
        <w:rPr>
          <w:rFonts w:ascii="Times New Roman" w:hAnsi="Times New Roman" w:cs="Times New Roman"/>
          <w:sz w:val="24"/>
          <w:szCs w:val="24"/>
        </w:rPr>
        <w:t xml:space="preserve"> you would like to discuss?</w:t>
      </w:r>
    </w:p>
    <w:p w14:paraId="1A675BD4" w14:textId="4E3ED425" w:rsidR="008F0F81" w:rsidRPr="00463299" w:rsidRDefault="008F0F81" w:rsidP="008437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3299">
        <w:rPr>
          <w:rFonts w:ascii="Times New Roman" w:hAnsi="Times New Roman" w:cs="Times New Roman"/>
          <w:sz w:val="24"/>
          <w:szCs w:val="24"/>
        </w:rPr>
        <w:t>What did you do with your findings</w:t>
      </w:r>
      <w:r w:rsidR="00734408" w:rsidRPr="00463299">
        <w:rPr>
          <w:rFonts w:ascii="Times New Roman" w:hAnsi="Times New Roman" w:cs="Times New Roman"/>
          <w:sz w:val="24"/>
          <w:szCs w:val="24"/>
        </w:rPr>
        <w:t>?</w:t>
      </w:r>
    </w:p>
    <w:p w14:paraId="0A3AA40B" w14:textId="77777777" w:rsidR="00781940" w:rsidRPr="00463299" w:rsidRDefault="00781940">
      <w:pPr>
        <w:rPr>
          <w:rFonts w:ascii="Times New Roman" w:hAnsi="Times New Roman" w:cs="Times New Roman"/>
          <w:sz w:val="24"/>
          <w:szCs w:val="24"/>
        </w:rPr>
      </w:pPr>
    </w:p>
    <w:p w14:paraId="06B3ED2D" w14:textId="77777777" w:rsidR="00EE67EF" w:rsidRPr="00463299" w:rsidRDefault="00781940">
      <w:pPr>
        <w:rPr>
          <w:rFonts w:ascii="Times New Roman" w:hAnsi="Times New Roman" w:cs="Times New Roman"/>
          <w:b/>
          <w:sz w:val="24"/>
          <w:szCs w:val="24"/>
        </w:rPr>
      </w:pPr>
      <w:r w:rsidRPr="004632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Reflection: </w:t>
      </w:r>
    </w:p>
    <w:p w14:paraId="3F9E8D26" w14:textId="20F9E7C9" w:rsidR="00F838A2" w:rsidRPr="00463299" w:rsidRDefault="00F838A2" w:rsidP="0073440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3299">
        <w:rPr>
          <w:rFonts w:ascii="Times New Roman" w:hAnsi="Times New Roman" w:cs="Times New Roman"/>
          <w:sz w:val="24"/>
          <w:szCs w:val="24"/>
        </w:rPr>
        <w:t xml:space="preserve">What are some unsafe conditions, near misses, or </w:t>
      </w:r>
      <w:r w:rsidR="00DB01E1">
        <w:rPr>
          <w:rFonts w:ascii="Times New Roman" w:hAnsi="Times New Roman" w:cs="Times New Roman"/>
          <w:sz w:val="24"/>
          <w:szCs w:val="24"/>
        </w:rPr>
        <w:t>safety events</w:t>
      </w:r>
      <w:r w:rsidRPr="00463299">
        <w:rPr>
          <w:rFonts w:ascii="Times New Roman" w:hAnsi="Times New Roman" w:cs="Times New Roman"/>
          <w:sz w:val="24"/>
          <w:szCs w:val="24"/>
        </w:rPr>
        <w:t xml:space="preserve"> you t</w:t>
      </w:r>
      <w:r w:rsidR="008F0F81" w:rsidRPr="00463299">
        <w:rPr>
          <w:rFonts w:ascii="Times New Roman" w:hAnsi="Times New Roman" w:cs="Times New Roman"/>
          <w:sz w:val="24"/>
          <w:szCs w:val="24"/>
        </w:rPr>
        <w:t>hink can be reduced on the unit</w:t>
      </w:r>
      <w:r w:rsidR="00F5104E">
        <w:rPr>
          <w:rFonts w:ascii="Times New Roman" w:hAnsi="Times New Roman" w:cs="Times New Roman"/>
          <w:sz w:val="24"/>
          <w:szCs w:val="24"/>
        </w:rPr>
        <w:t>,</w:t>
      </w:r>
      <w:r w:rsidR="008F0F81" w:rsidRPr="00463299">
        <w:rPr>
          <w:rFonts w:ascii="Times New Roman" w:hAnsi="Times New Roman" w:cs="Times New Roman"/>
          <w:sz w:val="24"/>
          <w:szCs w:val="24"/>
        </w:rPr>
        <w:t xml:space="preserve"> and how </w:t>
      </w:r>
      <w:r w:rsidR="00734408" w:rsidRPr="00463299">
        <w:rPr>
          <w:rFonts w:ascii="Times New Roman" w:hAnsi="Times New Roman" w:cs="Times New Roman"/>
          <w:sz w:val="24"/>
          <w:szCs w:val="24"/>
        </w:rPr>
        <w:t>did</w:t>
      </w:r>
      <w:r w:rsidR="008F0F81" w:rsidRPr="00463299">
        <w:rPr>
          <w:rFonts w:ascii="Times New Roman" w:hAnsi="Times New Roman" w:cs="Times New Roman"/>
          <w:sz w:val="24"/>
          <w:szCs w:val="24"/>
        </w:rPr>
        <w:t xml:space="preserve"> you improve the conditions?</w:t>
      </w:r>
    </w:p>
    <w:p w14:paraId="4099AE51" w14:textId="776BEC4F" w:rsidR="008F0F81" w:rsidRDefault="008F0F81" w:rsidP="0073440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3299">
        <w:rPr>
          <w:rFonts w:ascii="Times New Roman" w:hAnsi="Times New Roman" w:cs="Times New Roman"/>
          <w:sz w:val="24"/>
          <w:szCs w:val="24"/>
        </w:rPr>
        <w:t>How would you incorporate what you learned into practice?</w:t>
      </w:r>
    </w:p>
    <w:p w14:paraId="025586D8" w14:textId="06BF84BC" w:rsidR="00674CC2" w:rsidRPr="00463299" w:rsidRDefault="00674CC2" w:rsidP="0073440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additional safety knowledge or skills would you identify necessary to be effective as a future nurse in practice?</w:t>
      </w:r>
    </w:p>
    <w:sectPr w:rsidR="00674CC2" w:rsidRPr="00463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38E6"/>
    <w:multiLevelType w:val="multilevel"/>
    <w:tmpl w:val="433C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53189"/>
    <w:multiLevelType w:val="hybridMultilevel"/>
    <w:tmpl w:val="1B90D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E6E0E"/>
    <w:multiLevelType w:val="hybridMultilevel"/>
    <w:tmpl w:val="C3F6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F671B"/>
    <w:multiLevelType w:val="hybridMultilevel"/>
    <w:tmpl w:val="A7F4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4320F"/>
    <w:multiLevelType w:val="hybridMultilevel"/>
    <w:tmpl w:val="B6288F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502B4B"/>
    <w:multiLevelType w:val="multilevel"/>
    <w:tmpl w:val="09BA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B51AF1"/>
    <w:multiLevelType w:val="multilevel"/>
    <w:tmpl w:val="6ED8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A6FE3"/>
    <w:multiLevelType w:val="hybridMultilevel"/>
    <w:tmpl w:val="FAE25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73016"/>
    <w:multiLevelType w:val="hybridMultilevel"/>
    <w:tmpl w:val="CDF48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80162"/>
    <w:multiLevelType w:val="hybridMultilevel"/>
    <w:tmpl w:val="CDF48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45E56"/>
    <w:multiLevelType w:val="hybridMultilevel"/>
    <w:tmpl w:val="A8DEB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54B7A"/>
    <w:multiLevelType w:val="hybridMultilevel"/>
    <w:tmpl w:val="CD20DAC0"/>
    <w:lvl w:ilvl="0" w:tplc="DE84FB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824801">
    <w:abstractNumId w:val="8"/>
  </w:num>
  <w:num w:numId="2" w16cid:durableId="1230309885">
    <w:abstractNumId w:val="3"/>
  </w:num>
  <w:num w:numId="3" w16cid:durableId="397362988">
    <w:abstractNumId w:val="7"/>
  </w:num>
  <w:num w:numId="4" w16cid:durableId="1002783828">
    <w:abstractNumId w:val="5"/>
  </w:num>
  <w:num w:numId="5" w16cid:durableId="1715151662">
    <w:abstractNumId w:val="0"/>
  </w:num>
  <w:num w:numId="6" w16cid:durableId="1533690352">
    <w:abstractNumId w:val="6"/>
  </w:num>
  <w:num w:numId="7" w16cid:durableId="423066888">
    <w:abstractNumId w:val="1"/>
  </w:num>
  <w:num w:numId="8" w16cid:durableId="807283200">
    <w:abstractNumId w:val="10"/>
  </w:num>
  <w:num w:numId="9" w16cid:durableId="1938247619">
    <w:abstractNumId w:val="11"/>
  </w:num>
  <w:num w:numId="10" w16cid:durableId="627513110">
    <w:abstractNumId w:val="4"/>
  </w:num>
  <w:num w:numId="11" w16cid:durableId="1458063600">
    <w:abstractNumId w:val="2"/>
  </w:num>
  <w:num w:numId="12" w16cid:durableId="2418401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7EF"/>
    <w:rsid w:val="00002453"/>
    <w:rsid w:val="00044CF4"/>
    <w:rsid w:val="000456D5"/>
    <w:rsid w:val="00080948"/>
    <w:rsid w:val="000E7F80"/>
    <w:rsid w:val="00122A4E"/>
    <w:rsid w:val="00196907"/>
    <w:rsid w:val="001A3DA3"/>
    <w:rsid w:val="00216580"/>
    <w:rsid w:val="00221CDD"/>
    <w:rsid w:val="002469E3"/>
    <w:rsid w:val="002D6B7D"/>
    <w:rsid w:val="002E38BF"/>
    <w:rsid w:val="0037004E"/>
    <w:rsid w:val="003F338A"/>
    <w:rsid w:val="00401F85"/>
    <w:rsid w:val="00463299"/>
    <w:rsid w:val="00485B81"/>
    <w:rsid w:val="00512B4F"/>
    <w:rsid w:val="005208DD"/>
    <w:rsid w:val="00586D1E"/>
    <w:rsid w:val="005A6D7C"/>
    <w:rsid w:val="005E6D1A"/>
    <w:rsid w:val="00640B42"/>
    <w:rsid w:val="00674CC2"/>
    <w:rsid w:val="00697FA2"/>
    <w:rsid w:val="006A4390"/>
    <w:rsid w:val="006B7A3B"/>
    <w:rsid w:val="006D1338"/>
    <w:rsid w:val="006E0111"/>
    <w:rsid w:val="00702285"/>
    <w:rsid w:val="00734408"/>
    <w:rsid w:val="007677B4"/>
    <w:rsid w:val="00781940"/>
    <w:rsid w:val="007D58ED"/>
    <w:rsid w:val="00832DC6"/>
    <w:rsid w:val="008437F4"/>
    <w:rsid w:val="008B3A07"/>
    <w:rsid w:val="008C792C"/>
    <w:rsid w:val="008F0F81"/>
    <w:rsid w:val="008F59E2"/>
    <w:rsid w:val="0097390A"/>
    <w:rsid w:val="0099303D"/>
    <w:rsid w:val="009E1001"/>
    <w:rsid w:val="00A47229"/>
    <w:rsid w:val="00A725CA"/>
    <w:rsid w:val="00A95367"/>
    <w:rsid w:val="00AB4003"/>
    <w:rsid w:val="00AE4B0B"/>
    <w:rsid w:val="00B01072"/>
    <w:rsid w:val="00BA2D61"/>
    <w:rsid w:val="00C96527"/>
    <w:rsid w:val="00D50E1A"/>
    <w:rsid w:val="00D540BA"/>
    <w:rsid w:val="00DB01E1"/>
    <w:rsid w:val="00DB7EF6"/>
    <w:rsid w:val="00DC7760"/>
    <w:rsid w:val="00DD4016"/>
    <w:rsid w:val="00DE63A3"/>
    <w:rsid w:val="00DF625C"/>
    <w:rsid w:val="00E271CC"/>
    <w:rsid w:val="00EC4EBD"/>
    <w:rsid w:val="00ED03A3"/>
    <w:rsid w:val="00ED26D5"/>
    <w:rsid w:val="00EE67EF"/>
    <w:rsid w:val="00F444D8"/>
    <w:rsid w:val="00F5104E"/>
    <w:rsid w:val="00F838A2"/>
    <w:rsid w:val="00F915DD"/>
    <w:rsid w:val="00FC1BAD"/>
    <w:rsid w:val="00FC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8002"/>
  <w15:chartTrackingRefBased/>
  <w15:docId w15:val="{61D664D3-F828-4950-A513-8A2238BD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A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4016"/>
    <w:rPr>
      <w:b/>
      <w:bCs/>
    </w:rPr>
  </w:style>
  <w:style w:type="character" w:styleId="Hyperlink">
    <w:name w:val="Hyperlink"/>
    <w:basedOn w:val="DefaultParagraphFont"/>
    <w:uiPriority w:val="99"/>
    <w:unhideWhenUsed/>
    <w:rsid w:val="00DD4016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D401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5D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01F8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50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0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E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4862">
          <w:marLeft w:val="0"/>
          <w:marRight w:val="0"/>
          <w:marTop w:val="0"/>
          <w:marBottom w:val="300"/>
          <w:divBdr>
            <w:top w:val="single" w:sz="6" w:space="0" w:color="E3D6CE"/>
            <w:left w:val="single" w:sz="6" w:space="0" w:color="E3D6CE"/>
            <w:bottom w:val="single" w:sz="6" w:space="8" w:color="E3D6CE"/>
            <w:right w:val="single" w:sz="6" w:space="0" w:color="E3D6CE"/>
          </w:divBdr>
        </w:div>
        <w:div w:id="794296842">
          <w:marLeft w:val="0"/>
          <w:marRight w:val="0"/>
          <w:marTop w:val="0"/>
          <w:marBottom w:val="300"/>
          <w:divBdr>
            <w:top w:val="single" w:sz="6" w:space="0" w:color="E3D6CE"/>
            <w:left w:val="single" w:sz="6" w:space="0" w:color="E3D6CE"/>
            <w:bottom w:val="single" w:sz="6" w:space="8" w:color="E3D6CE"/>
            <w:right w:val="single" w:sz="6" w:space="0" w:color="E3D6CE"/>
          </w:divBdr>
          <w:divsChild>
            <w:div w:id="1603878891">
              <w:marLeft w:val="0"/>
              <w:marRight w:val="0"/>
              <w:marTop w:val="0"/>
              <w:marBottom w:val="300"/>
              <w:divBdr>
                <w:top w:val="single" w:sz="6" w:space="0" w:color="E3D6CE"/>
                <w:left w:val="single" w:sz="6" w:space="0" w:color="E3D6CE"/>
                <w:bottom w:val="single" w:sz="6" w:space="8" w:color="E3D6CE"/>
                <w:right w:val="single" w:sz="6" w:space="0" w:color="E3D6CE"/>
              </w:divBdr>
            </w:div>
          </w:divsChild>
        </w:div>
        <w:div w:id="1106079811">
          <w:marLeft w:val="0"/>
          <w:marRight w:val="0"/>
          <w:marTop w:val="0"/>
          <w:marBottom w:val="300"/>
          <w:divBdr>
            <w:top w:val="single" w:sz="6" w:space="0" w:color="E3D6CE"/>
            <w:left w:val="single" w:sz="6" w:space="0" w:color="E3D6CE"/>
            <w:bottom w:val="single" w:sz="6" w:space="8" w:color="E3D6CE"/>
            <w:right w:val="single" w:sz="6" w:space="0" w:color="E3D6CE"/>
          </w:divBdr>
          <w:divsChild>
            <w:div w:id="569583897">
              <w:marLeft w:val="0"/>
              <w:marRight w:val="0"/>
              <w:marTop w:val="0"/>
              <w:marBottom w:val="300"/>
              <w:divBdr>
                <w:top w:val="single" w:sz="6" w:space="0" w:color="E3D6CE"/>
                <w:left w:val="single" w:sz="6" w:space="0" w:color="E3D6CE"/>
                <w:bottom w:val="single" w:sz="6" w:space="8" w:color="E3D6CE"/>
                <w:right w:val="single" w:sz="6" w:space="0" w:color="E3D6CE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cbi.nlm.nih.gov/pmc/articles/PMC714299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42394-5156-4531-B05E-25FA6BAB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University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Beauvais, Audrey M.</dc:creator>
  <cp:keywords/>
  <dc:description/>
  <cp:lastModifiedBy>Amy McElroy</cp:lastModifiedBy>
  <cp:revision>2</cp:revision>
  <cp:lastPrinted>2023-08-01T16:08:00Z</cp:lastPrinted>
  <dcterms:created xsi:type="dcterms:W3CDTF">2024-05-09T13:32:00Z</dcterms:created>
  <dcterms:modified xsi:type="dcterms:W3CDTF">2024-05-09T13:32:00Z</dcterms:modified>
</cp:coreProperties>
</file>